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A7" w:rsidRDefault="00336A29">
      <w:pPr>
        <w:shd w:val="clear" w:color="auto" w:fill="FFFFFF"/>
        <w:jc w:val="center"/>
        <w:outlineLvl w:val="0"/>
      </w:pPr>
      <w:r>
        <w:rPr>
          <w:b/>
        </w:rPr>
        <w:t>Правила для авторов</w:t>
      </w:r>
    </w:p>
    <w:p w:rsidR="00260CFA" w:rsidRPr="001009CA" w:rsidRDefault="00260CFA" w:rsidP="00260CFA">
      <w:pPr>
        <w:shd w:val="clear" w:color="auto" w:fill="FFFFFF"/>
        <w:spacing w:line="312" w:lineRule="auto"/>
      </w:pPr>
    </w:p>
    <w:p w:rsidR="00260CFA" w:rsidRPr="001009CA" w:rsidRDefault="00260CFA" w:rsidP="00260CFA">
      <w:pPr>
        <w:pStyle w:val="af5"/>
        <w:numPr>
          <w:ilvl w:val="0"/>
          <w:numId w:val="6"/>
        </w:numPr>
        <w:shd w:val="clear" w:color="auto" w:fill="FFFFFF"/>
        <w:spacing w:line="312" w:lineRule="auto"/>
        <w:jc w:val="both"/>
        <w:textAlignment w:val="auto"/>
        <w:rPr>
          <w:b w:val="0"/>
          <w:lang w:val="ru-RU"/>
        </w:rPr>
      </w:pPr>
      <w:r w:rsidRPr="001009CA">
        <w:rPr>
          <w:b w:val="0"/>
          <w:lang w:val="ru-RU"/>
        </w:rPr>
        <w:t>В журнале печатаются новые результаты, ранее не опубликованные и не предназначенные к одновременной публикации в других изданиях</w:t>
      </w:r>
      <w:r w:rsidRPr="001009CA">
        <w:rPr>
          <w:lang w:val="ru-RU"/>
        </w:rPr>
        <w:t xml:space="preserve">. </w:t>
      </w:r>
      <w:r w:rsidRPr="001009CA">
        <w:rPr>
          <w:b w:val="0"/>
          <w:lang w:val="ru-RU"/>
        </w:rPr>
        <w:t xml:space="preserve">Статьи должны соответствовать тематике журнала. </w:t>
      </w:r>
    </w:p>
    <w:p w:rsidR="00260CFA" w:rsidRPr="001009CA" w:rsidRDefault="00260CFA" w:rsidP="00260CFA">
      <w:pPr>
        <w:numPr>
          <w:ilvl w:val="0"/>
          <w:numId w:val="6"/>
        </w:numPr>
        <w:shd w:val="clear" w:color="auto" w:fill="FFFFFF"/>
        <w:autoSpaceDE w:val="0"/>
        <w:autoSpaceDN w:val="0"/>
        <w:spacing w:line="312" w:lineRule="auto"/>
        <w:jc w:val="both"/>
      </w:pPr>
      <w:r w:rsidRPr="001009CA">
        <w:t>Все материал</w:t>
      </w:r>
      <w:r w:rsidRPr="001009CA">
        <w:rPr>
          <w:lang w:val="en-US"/>
        </w:rPr>
        <w:t>ы:</w:t>
      </w:r>
    </w:p>
    <w:p w:rsidR="00260CFA" w:rsidRPr="001009CA" w:rsidRDefault="00260CFA" w:rsidP="00260CFA">
      <w:pPr>
        <w:shd w:val="clear" w:color="auto" w:fill="FFFFFF"/>
        <w:spacing w:line="312" w:lineRule="auto"/>
        <w:ind w:left="426"/>
        <w:jc w:val="both"/>
      </w:pPr>
      <w:r w:rsidRPr="001009CA">
        <w:t>– рукопись статьи, в том числе информация для английского варианта статьи;</w:t>
      </w:r>
    </w:p>
    <w:p w:rsidR="00260CFA" w:rsidRPr="001009CA" w:rsidRDefault="00260CFA" w:rsidP="00260CFA">
      <w:pPr>
        <w:shd w:val="clear" w:color="auto" w:fill="FFFFFF"/>
        <w:spacing w:line="312" w:lineRule="auto"/>
        <w:ind w:left="426"/>
        <w:jc w:val="both"/>
      </w:pPr>
      <w:r w:rsidRPr="001009CA">
        <w:t xml:space="preserve">– сведения о каждом авторе (полностью ФИО, адрес организации, </w:t>
      </w:r>
      <w:r w:rsidRPr="001009CA">
        <w:rPr>
          <w:lang w:val="en-US"/>
        </w:rPr>
        <w:t>e</w:t>
      </w:r>
      <w:r w:rsidRPr="001009CA">
        <w:t>-</w:t>
      </w:r>
      <w:r w:rsidRPr="001009CA">
        <w:rPr>
          <w:lang w:val="en-US"/>
        </w:rPr>
        <w:t>mail</w:t>
      </w:r>
      <w:r w:rsidRPr="001009CA">
        <w:t>, контактный телефон);</w:t>
      </w:r>
    </w:p>
    <w:p w:rsidR="00260CFA" w:rsidRPr="001009CA" w:rsidRDefault="00260CFA" w:rsidP="00260CFA">
      <w:pPr>
        <w:shd w:val="clear" w:color="auto" w:fill="FFFFFF"/>
        <w:spacing w:line="312" w:lineRule="auto"/>
        <w:ind w:left="426"/>
        <w:jc w:val="both"/>
      </w:pPr>
      <w:r w:rsidRPr="001009CA">
        <w:t>– направление от учреждения, в котором выполнена работа;</w:t>
      </w:r>
    </w:p>
    <w:p w:rsidR="00260CFA" w:rsidRPr="001009CA" w:rsidRDefault="00260CFA" w:rsidP="00260CFA">
      <w:pPr>
        <w:shd w:val="clear" w:color="auto" w:fill="FFFFFF"/>
        <w:spacing w:line="312" w:lineRule="auto"/>
        <w:ind w:left="426"/>
        <w:jc w:val="both"/>
      </w:pPr>
      <w:r w:rsidRPr="001009CA">
        <w:t>– экспертное заключение;</w:t>
      </w:r>
    </w:p>
    <w:p w:rsidR="00260CFA" w:rsidRPr="001009CA" w:rsidRDefault="00260CFA" w:rsidP="00260CFA">
      <w:pPr>
        <w:shd w:val="clear" w:color="auto" w:fill="FFFFFF"/>
        <w:spacing w:line="312" w:lineRule="auto"/>
        <w:ind w:left="426"/>
        <w:jc w:val="both"/>
      </w:pPr>
      <w:r w:rsidRPr="001009CA">
        <w:t>– подписанный всеми соавторами лицензионный договор</w:t>
      </w:r>
    </w:p>
    <w:p w:rsidR="00260CFA" w:rsidRPr="001009CA" w:rsidRDefault="00260CFA" w:rsidP="00260CFA">
      <w:pPr>
        <w:shd w:val="clear" w:color="auto" w:fill="FFFFFF"/>
        <w:spacing w:line="312" w:lineRule="auto"/>
        <w:ind w:left="360"/>
        <w:jc w:val="both"/>
      </w:pPr>
      <w:r w:rsidRPr="001009CA">
        <w:t xml:space="preserve">направляются в редакцию в одном экземпляре и дублируются на </w:t>
      </w:r>
      <w:r w:rsidR="004840DF">
        <w:t xml:space="preserve">электронную </w:t>
      </w:r>
      <w:r w:rsidR="00A03473">
        <w:t>почту</w:t>
      </w:r>
      <w:r w:rsidRPr="001009CA">
        <w:t xml:space="preserve"> редакции: </w:t>
      </w:r>
      <w:hyperlink r:id="rId6" w:history="1">
        <w:r w:rsidRPr="001009CA">
          <w:rPr>
            <w:rStyle w:val="afa"/>
          </w:rPr>
          <w:t>csd@sibran.ru</w:t>
        </w:r>
      </w:hyperlink>
    </w:p>
    <w:p w:rsidR="00260CFA" w:rsidRPr="001009CA" w:rsidRDefault="00260CFA" w:rsidP="00260CFA">
      <w:pPr>
        <w:numPr>
          <w:ilvl w:val="0"/>
          <w:numId w:val="6"/>
        </w:numPr>
        <w:autoSpaceDE w:val="0"/>
        <w:autoSpaceDN w:val="0"/>
        <w:spacing w:line="312" w:lineRule="auto"/>
        <w:jc w:val="both"/>
        <w:outlineLvl w:val="0"/>
      </w:pPr>
      <w:r w:rsidRPr="001009CA">
        <w:t xml:space="preserve">Объем статьи не должен превышать 20 страниц (кроме обзорных и заказных статей), включая аннотацию, таблицы, подписи к рисункам, список литературы. </w:t>
      </w:r>
      <w:r w:rsidRPr="001009CA">
        <w:rPr>
          <w:iCs/>
        </w:rPr>
        <w:t>Все и</w:t>
      </w:r>
      <w:r w:rsidRPr="001009CA">
        <w:rPr>
          <w:lang w:eastAsia="en-US"/>
        </w:rPr>
        <w:t xml:space="preserve">ллюстрации (не более 5 рисунков и схем) присылаются отдельными графическими файлами. </w:t>
      </w:r>
      <w:r w:rsidRPr="001009CA">
        <w:t>В сопроводительном письме с материалами статьи указывается количество черно-белых и цветных рисунков (схем). Печать страниц с цветными рисунками оплачивается дополнительно по договору.</w:t>
      </w:r>
    </w:p>
    <w:p w:rsidR="00260CFA" w:rsidRPr="001009CA" w:rsidRDefault="00260CFA" w:rsidP="00260CFA">
      <w:pPr>
        <w:numPr>
          <w:ilvl w:val="0"/>
          <w:numId w:val="6"/>
        </w:numPr>
        <w:shd w:val="clear" w:color="auto" w:fill="FFFFFF"/>
        <w:autoSpaceDE w:val="0"/>
        <w:autoSpaceDN w:val="0"/>
        <w:spacing w:line="312" w:lineRule="auto"/>
        <w:jc w:val="both"/>
      </w:pPr>
      <w:r w:rsidRPr="001009CA">
        <w:t>Текст рукописи</w:t>
      </w:r>
      <w:r w:rsidRPr="001009CA">
        <w:rPr>
          <w:color w:val="0000FF"/>
        </w:rPr>
        <w:t xml:space="preserve"> </w:t>
      </w:r>
      <w:r w:rsidRPr="001009CA">
        <w:t>(формат А</w:t>
      </w:r>
      <w:proofErr w:type="gramStart"/>
      <w:r w:rsidRPr="001009CA">
        <w:t>4</w:t>
      </w:r>
      <w:proofErr w:type="gramEnd"/>
      <w:r w:rsidRPr="001009CA">
        <w:t xml:space="preserve">) набирается в редакторе </w:t>
      </w:r>
      <w:r w:rsidRPr="001009CA">
        <w:rPr>
          <w:lang w:val="en-US"/>
        </w:rPr>
        <w:t>MS</w:t>
      </w:r>
      <w:r w:rsidRPr="001009CA">
        <w:t xml:space="preserve"> </w:t>
      </w:r>
      <w:r w:rsidRPr="001009CA">
        <w:rPr>
          <w:lang w:val="en-US"/>
        </w:rPr>
        <w:t>Word</w:t>
      </w:r>
      <w:r w:rsidRPr="001009CA">
        <w:t xml:space="preserve"> (формат файла .</w:t>
      </w:r>
      <w:r w:rsidRPr="001009CA">
        <w:rPr>
          <w:lang w:val="en-US"/>
        </w:rPr>
        <w:t>doc</w:t>
      </w:r>
      <w:r w:rsidRPr="001009CA">
        <w:t>, .</w:t>
      </w:r>
      <w:r w:rsidRPr="001009CA">
        <w:rPr>
          <w:lang w:val="en-US"/>
        </w:rPr>
        <w:t>rtf</w:t>
      </w:r>
      <w:r w:rsidRPr="001009CA">
        <w:t xml:space="preserve">) через 1.5 интервала, размер шрифта 12 </w:t>
      </w:r>
      <w:proofErr w:type="spellStart"/>
      <w:r w:rsidRPr="001009CA">
        <w:t>pt</w:t>
      </w:r>
      <w:proofErr w:type="spellEnd"/>
      <w:r w:rsidRPr="001009CA">
        <w:t>. На первой странице указываются: УДК, название статьи, фамилии и инициалы всех авторов, название и адреса учреждений, где работают авторы, электронная почта первого автора, аннотация из 200–250 слов</w:t>
      </w:r>
      <w:r w:rsidR="00A03473">
        <w:t>,</w:t>
      </w:r>
      <w:r w:rsidRPr="001009CA">
        <w:t xml:space="preserve"> ключевые слова</w:t>
      </w:r>
      <w:r w:rsidR="00A03473">
        <w:t xml:space="preserve"> и краткое название статьи</w:t>
      </w:r>
      <w:r w:rsidRPr="001009CA">
        <w:t xml:space="preserve">. </w:t>
      </w:r>
    </w:p>
    <w:p w:rsidR="00260CFA" w:rsidRPr="001009CA" w:rsidRDefault="00260CFA" w:rsidP="00260CFA">
      <w:pPr>
        <w:numPr>
          <w:ilvl w:val="0"/>
          <w:numId w:val="6"/>
        </w:numPr>
        <w:autoSpaceDE w:val="0"/>
        <w:autoSpaceDN w:val="0"/>
        <w:spacing w:line="312" w:lineRule="auto"/>
        <w:jc w:val="both"/>
        <w:outlineLvl w:val="0"/>
      </w:pPr>
      <w:r w:rsidRPr="001009CA">
        <w:t>Для английского варианта статьи необходимо на английском языке указать следующую информацию: название статьи, фамилии и полные имена всех авторов, название и адреса учреждений, где работают авторы, электронную почту первого автора, перевод аннотации, ключевые слова</w:t>
      </w:r>
      <w:r w:rsidR="00A03473">
        <w:t>, краткое название статьи</w:t>
      </w:r>
      <w:r w:rsidRPr="001009CA">
        <w:t xml:space="preserve"> и список литературы. </w:t>
      </w:r>
    </w:p>
    <w:p w:rsidR="00260CFA" w:rsidRPr="001009CA" w:rsidRDefault="00260CFA" w:rsidP="00260CFA">
      <w:pPr>
        <w:numPr>
          <w:ilvl w:val="0"/>
          <w:numId w:val="6"/>
        </w:numPr>
        <w:shd w:val="clear" w:color="auto" w:fill="FFFFFF"/>
        <w:autoSpaceDE w:val="0"/>
        <w:autoSpaceDN w:val="0"/>
        <w:spacing w:line="312" w:lineRule="auto"/>
        <w:jc w:val="both"/>
      </w:pPr>
      <w:r w:rsidRPr="001009CA">
        <w:t xml:space="preserve">Текст лицензионного договора, пример оформления рукописи, включая список литературы на русском и английском языках, размещены на сайте Издательства СО РАН: </w:t>
      </w:r>
      <w:hyperlink r:id="rId7" w:history="1">
        <w:r w:rsidRPr="001009CA">
          <w:rPr>
            <w:rStyle w:val="afa"/>
          </w:rPr>
          <w:t>http://www.sibran.ru/journals/</w:t>
        </w:r>
        <w:r w:rsidRPr="001009CA">
          <w:rPr>
            <w:rStyle w:val="afa"/>
            <w:lang w:val="en-US"/>
          </w:rPr>
          <w:t>K</w:t>
        </w:r>
        <w:r w:rsidRPr="001009CA">
          <w:rPr>
            <w:rStyle w:val="afa"/>
          </w:rPr>
          <w:t>h</w:t>
        </w:r>
        <w:r w:rsidRPr="001009CA">
          <w:rPr>
            <w:rStyle w:val="afa"/>
            <w:lang w:val="en-US"/>
          </w:rPr>
          <w:t>UR</w:t>
        </w:r>
      </w:hyperlink>
      <w:r w:rsidRPr="001009CA">
        <w:rPr>
          <w:u w:val="single"/>
        </w:rPr>
        <w:t>/</w:t>
      </w:r>
    </w:p>
    <w:p w:rsidR="00260CFA" w:rsidRPr="001009CA" w:rsidRDefault="00260CFA" w:rsidP="00260CFA">
      <w:pPr>
        <w:numPr>
          <w:ilvl w:val="0"/>
          <w:numId w:val="6"/>
        </w:numPr>
        <w:shd w:val="clear" w:color="auto" w:fill="FFFFFF"/>
        <w:autoSpaceDE w:val="0"/>
        <w:autoSpaceDN w:val="0"/>
        <w:spacing w:line="312" w:lineRule="auto"/>
        <w:jc w:val="both"/>
        <w:rPr>
          <w:i/>
        </w:rPr>
      </w:pPr>
      <w:r w:rsidRPr="001009CA">
        <w:t>Статьи должны быть оформлены в полном соответствии с настоящими правилами и тщательно отредактированы. Рукописи, не отвечающие настоящим требованиям редакции, возвращаются авторам без рассмотрения по существу.</w:t>
      </w:r>
    </w:p>
    <w:p w:rsidR="00585AA7" w:rsidRDefault="00585AA7">
      <w:pPr>
        <w:shd w:val="clear" w:color="auto" w:fill="FFFFFF"/>
        <w:jc w:val="both"/>
        <w:rPr>
          <w:i/>
        </w:rPr>
      </w:pPr>
    </w:p>
    <w:p w:rsidR="00585AA7" w:rsidRDefault="00336A29">
      <w:pPr>
        <w:jc w:val="both"/>
        <w:outlineLvl w:val="0"/>
      </w:pPr>
      <w:r>
        <w:t>Адрес редакции:</w:t>
      </w:r>
    </w:p>
    <w:p w:rsidR="00585AA7" w:rsidRDefault="00336A29">
      <w:pPr>
        <w:pStyle w:val="410"/>
        <w:rPr>
          <w:b w:val="0"/>
          <w:lang w:val="ru-RU"/>
        </w:rPr>
      </w:pPr>
      <w:r>
        <w:rPr>
          <w:b w:val="0"/>
          <w:lang w:val="ru-RU"/>
        </w:rPr>
        <w:t>а/я 187, 630090, Новосибирск, Морской просп., 2, оф. 337</w:t>
      </w:r>
    </w:p>
    <w:p w:rsidR="00585AA7" w:rsidRDefault="00336A29">
      <w:pPr>
        <w:jc w:val="both"/>
        <w:outlineLvl w:val="0"/>
      </w:pPr>
      <w:r>
        <w:t xml:space="preserve">Контактный телефон: </w:t>
      </w:r>
      <w:r w:rsidR="00260CFA">
        <w:t>+7</w:t>
      </w:r>
      <w:r>
        <w:t xml:space="preserve"> (383) 330 05 70</w:t>
      </w:r>
    </w:p>
    <w:p w:rsidR="00585AA7" w:rsidRDefault="00336A29">
      <w:pPr>
        <w:jc w:val="both"/>
        <w:outlineLvl w:val="0"/>
      </w:pPr>
      <w:r>
        <w:t xml:space="preserve">Адрес электронной почты: </w:t>
      </w:r>
      <w:proofErr w:type="spellStart"/>
      <w:r>
        <w:rPr>
          <w:lang w:val="en-US"/>
        </w:rPr>
        <w:t>csd</w:t>
      </w:r>
      <w:proofErr w:type="spellEnd"/>
      <w:r>
        <w:t>@</w:t>
      </w:r>
      <w:proofErr w:type="spellStart"/>
      <w:r>
        <w:rPr>
          <w:lang w:val="en-US"/>
        </w:rPr>
        <w:t>sibran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85AA7" w:rsidRDefault="00336A29">
      <w:pPr>
        <w:spacing w:after="200" w:line="276" w:lineRule="auto"/>
        <w:rPr>
          <w:b/>
        </w:rPr>
      </w:pPr>
      <w:r>
        <w:br w:type="page"/>
      </w:r>
    </w:p>
    <w:p w:rsidR="00585AA7" w:rsidRDefault="00336A29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lastRenderedPageBreak/>
        <w:t xml:space="preserve">Образец оформления </w:t>
      </w:r>
      <w:r w:rsidR="00991720">
        <w:rPr>
          <w:b/>
        </w:rPr>
        <w:t>статьи</w:t>
      </w:r>
      <w:r w:rsidR="00A2596A">
        <w:rPr>
          <w:b/>
        </w:rPr>
        <w:t xml:space="preserve"> на русском языке</w:t>
      </w:r>
    </w:p>
    <w:p w:rsidR="00260CFA" w:rsidRDefault="00260CFA">
      <w:pPr>
        <w:spacing w:line="360" w:lineRule="auto"/>
        <w:contextualSpacing/>
        <w:rPr>
          <w:rFonts w:eastAsia="Calibri"/>
        </w:rPr>
      </w:pPr>
    </w:p>
    <w:p w:rsidR="00585AA7" w:rsidRPr="00A03473" w:rsidRDefault="00336A29">
      <w:pPr>
        <w:spacing w:line="360" w:lineRule="auto"/>
        <w:contextualSpacing/>
        <w:rPr>
          <w:rFonts w:eastAsia="Calibri"/>
        </w:rPr>
      </w:pPr>
      <w:r>
        <w:rPr>
          <w:rFonts w:eastAsia="Calibri"/>
        </w:rPr>
        <w:t>УДК</w:t>
      </w:r>
      <w:r>
        <w:rPr>
          <w:b/>
          <w:bCs/>
        </w:rPr>
        <w:t xml:space="preserve"> </w:t>
      </w:r>
      <w:r w:rsidR="00A03473">
        <w:rPr>
          <w:bCs/>
        </w:rPr>
        <w:t>544.</w:t>
      </w:r>
      <w:r w:rsidR="00A2596A">
        <w:rPr>
          <w:bCs/>
        </w:rPr>
        <w:t>23</w:t>
      </w:r>
      <w:r w:rsidR="00A03473">
        <w:rPr>
          <w:bCs/>
        </w:rPr>
        <w:t>.</w:t>
      </w:r>
      <w:r w:rsidR="00A2596A">
        <w:rPr>
          <w:bCs/>
        </w:rPr>
        <w:t>022, 544.478.02</w:t>
      </w:r>
    </w:p>
    <w:p w:rsidR="00CC59FC" w:rsidRDefault="00CC59FC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585AA7" w:rsidRPr="00A03473" w:rsidRDefault="00A2596A">
      <w:pPr>
        <w:widowControl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Разработка методов приготовления сульфокислотных углеродных материалов из отходов нефтехимических производств</w:t>
      </w:r>
    </w:p>
    <w:p w:rsidR="00CC59FC" w:rsidRDefault="00CC59FC">
      <w:pPr>
        <w:widowControl w:val="0"/>
        <w:spacing w:line="360" w:lineRule="auto"/>
        <w:jc w:val="both"/>
      </w:pPr>
    </w:p>
    <w:p w:rsidR="00585AA7" w:rsidRPr="00A03473" w:rsidRDefault="00A03473">
      <w:pPr>
        <w:widowControl w:val="0"/>
        <w:spacing w:line="360" w:lineRule="auto"/>
        <w:jc w:val="both"/>
      </w:pPr>
      <w:r>
        <w:t>А. В. ИВАНОВ</w:t>
      </w:r>
      <w:proofErr w:type="gramStart"/>
      <w:r w:rsidR="00336A29">
        <w:rPr>
          <w:vertAlign w:val="superscript"/>
        </w:rPr>
        <w:t>1</w:t>
      </w:r>
      <w:proofErr w:type="gramEnd"/>
      <w:r w:rsidR="00336A29">
        <w:t xml:space="preserve">, Б. </w:t>
      </w:r>
      <w:r>
        <w:t>М</w:t>
      </w:r>
      <w:r w:rsidR="00336A29">
        <w:t xml:space="preserve">. </w:t>
      </w:r>
      <w:r>
        <w:t>ПЕТРОВ</w:t>
      </w:r>
      <w:r w:rsidR="00336A29">
        <w:rPr>
          <w:vertAlign w:val="superscript"/>
        </w:rPr>
        <w:t>2</w:t>
      </w:r>
      <w:r w:rsidR="00336A29">
        <w:t xml:space="preserve">, В. В. </w:t>
      </w:r>
      <w:r>
        <w:t>СИДОРОВ</w:t>
      </w:r>
      <w:r w:rsidR="00336A29">
        <w:rPr>
          <w:vertAlign w:val="superscript"/>
        </w:rPr>
        <w:t>1</w:t>
      </w:r>
      <w:r w:rsidRPr="00A03473">
        <w:rPr>
          <w:vertAlign w:val="superscript"/>
        </w:rPr>
        <w:t>,2</w:t>
      </w:r>
    </w:p>
    <w:p w:rsidR="00585AA7" w:rsidRDefault="00463677">
      <w:pPr>
        <w:widowControl w:val="0"/>
        <w:spacing w:line="360" w:lineRule="auto"/>
      </w:pPr>
      <w:r w:rsidRPr="00463677">
        <w:rPr>
          <w:vertAlign w:val="superscript"/>
        </w:rPr>
        <w:t>1</w:t>
      </w:r>
      <w:r w:rsidR="00BC2D47" w:rsidRPr="00BC2D47">
        <w:t>Институт проблем перерабо</w:t>
      </w:r>
      <w:r w:rsidR="00BC2D47">
        <w:t>т</w:t>
      </w:r>
      <w:r w:rsidR="00BC2D47" w:rsidRPr="00BC2D47">
        <w:t>ки</w:t>
      </w:r>
      <w:r w:rsidR="00BC2D47">
        <w:t xml:space="preserve"> углеводородов Сибирского отделения РАН</w:t>
      </w:r>
      <w:r w:rsidR="00336A29">
        <w:rPr>
          <w:color w:val="000000"/>
          <w:shd w:val="clear" w:color="auto" w:fill="FFFFFF"/>
        </w:rPr>
        <w:t xml:space="preserve">, </w:t>
      </w:r>
      <w:r w:rsidR="00BC2D47">
        <w:rPr>
          <w:color w:val="000000"/>
          <w:shd w:val="clear" w:color="auto" w:fill="FFFFFF"/>
        </w:rPr>
        <w:t>Омск</w:t>
      </w:r>
      <w:r w:rsidR="00336A29">
        <w:rPr>
          <w:color w:val="000000"/>
          <w:shd w:val="clear" w:color="auto" w:fill="FFFFFF"/>
        </w:rPr>
        <w:t xml:space="preserve"> (Россия)</w:t>
      </w:r>
    </w:p>
    <w:p w:rsidR="00585AA7" w:rsidRPr="00A03473" w:rsidRDefault="00336A29">
      <w:pPr>
        <w:widowControl w:val="0"/>
        <w:spacing w:line="360" w:lineRule="auto"/>
      </w:pPr>
      <w:proofErr w:type="spellStart"/>
      <w:r>
        <w:t>E-mail</w:t>
      </w:r>
      <w:proofErr w:type="spellEnd"/>
      <w:r>
        <w:t>:</w:t>
      </w:r>
      <w:r w:rsidR="00A03473">
        <w:t xml:space="preserve"> </w:t>
      </w:r>
      <w:proofErr w:type="spellStart"/>
      <w:r w:rsidR="00A03473">
        <w:rPr>
          <w:lang w:val="en-US"/>
        </w:rPr>
        <w:t>aaa</w:t>
      </w:r>
      <w:proofErr w:type="spellEnd"/>
      <w:r w:rsidR="00A03473" w:rsidRPr="00A03473">
        <w:t>@</w:t>
      </w:r>
      <w:r w:rsidR="00A03473">
        <w:rPr>
          <w:lang w:val="en-US"/>
        </w:rPr>
        <w:t>mail</w:t>
      </w:r>
      <w:r w:rsidR="00A03473" w:rsidRPr="00A03473">
        <w:t>.</w:t>
      </w:r>
      <w:r w:rsidR="00A03473">
        <w:rPr>
          <w:lang w:val="en-US"/>
        </w:rPr>
        <w:t>com</w:t>
      </w:r>
    </w:p>
    <w:p w:rsidR="00585AA7" w:rsidRDefault="00336A29">
      <w:pPr>
        <w:widowControl w:val="0"/>
        <w:spacing w:line="360" w:lineRule="auto"/>
      </w:pPr>
      <w:r>
        <w:rPr>
          <w:vertAlign w:val="superscript"/>
        </w:rPr>
        <w:t>2</w:t>
      </w:r>
      <w:r w:rsidR="00BC2D47">
        <w:rPr>
          <w:color w:val="000000"/>
          <w:shd w:val="clear" w:color="auto" w:fill="FFFFFF"/>
        </w:rPr>
        <w:t xml:space="preserve">Омский </w:t>
      </w:r>
      <w:r w:rsidR="00A2596A">
        <w:rPr>
          <w:color w:val="000000"/>
          <w:shd w:val="clear" w:color="auto" w:fill="FFFFFF"/>
        </w:rPr>
        <w:t xml:space="preserve">государственный </w:t>
      </w:r>
      <w:r w:rsidR="00BC2D47">
        <w:rPr>
          <w:color w:val="000000"/>
          <w:shd w:val="clear" w:color="auto" w:fill="FFFFFF"/>
        </w:rPr>
        <w:t xml:space="preserve">аграрный </w:t>
      </w:r>
      <w:r w:rsidR="00A2596A">
        <w:rPr>
          <w:color w:val="000000"/>
          <w:shd w:val="clear" w:color="auto" w:fill="FFFFFF"/>
        </w:rPr>
        <w:t>университет</w:t>
      </w:r>
      <w:r w:rsidR="00BC2D47">
        <w:rPr>
          <w:color w:val="000000"/>
          <w:shd w:val="clear" w:color="auto" w:fill="FFFFFF"/>
        </w:rPr>
        <w:t xml:space="preserve"> им. П. А. Столыпина</w:t>
      </w:r>
      <w:r w:rsidR="00A2596A">
        <w:rPr>
          <w:color w:val="000000"/>
          <w:shd w:val="clear" w:color="auto" w:fill="FFFFFF"/>
        </w:rPr>
        <w:t xml:space="preserve">, </w:t>
      </w:r>
      <w:r w:rsidR="00BC2D47">
        <w:rPr>
          <w:color w:val="000000"/>
          <w:shd w:val="clear" w:color="auto" w:fill="FFFFFF"/>
        </w:rPr>
        <w:t>Омск</w:t>
      </w:r>
      <w:r>
        <w:rPr>
          <w:color w:val="000000"/>
          <w:shd w:val="clear" w:color="auto" w:fill="FFFFFF"/>
        </w:rPr>
        <w:t xml:space="preserve"> (</w:t>
      </w:r>
      <w:r w:rsidR="00A03473">
        <w:rPr>
          <w:color w:val="000000"/>
          <w:shd w:val="clear" w:color="auto" w:fill="FFFFFF"/>
        </w:rPr>
        <w:t>Россия</w:t>
      </w:r>
      <w:r>
        <w:rPr>
          <w:color w:val="000000"/>
          <w:shd w:val="clear" w:color="auto" w:fill="FFFFFF"/>
        </w:rPr>
        <w:t>)</w:t>
      </w:r>
    </w:p>
    <w:p w:rsidR="00585AA7" w:rsidRDefault="00585AA7">
      <w:pPr>
        <w:widowControl w:val="0"/>
        <w:spacing w:line="360" w:lineRule="auto"/>
        <w:rPr>
          <w:b/>
        </w:rPr>
      </w:pPr>
    </w:p>
    <w:p w:rsidR="00585AA7" w:rsidRDefault="00336A29">
      <w:pPr>
        <w:widowControl w:val="0"/>
        <w:spacing w:line="360" w:lineRule="auto"/>
        <w:rPr>
          <w:b/>
        </w:rPr>
      </w:pPr>
      <w:r>
        <w:rPr>
          <w:b/>
        </w:rPr>
        <w:t>Аннотация</w:t>
      </w:r>
    </w:p>
    <w:p w:rsidR="00585AA7" w:rsidRDefault="00336A29">
      <w:pPr>
        <w:widowControl w:val="0"/>
        <w:spacing w:line="360" w:lineRule="auto"/>
        <w:ind w:firstLine="709"/>
        <w:jc w:val="both"/>
      </w:pPr>
      <w:r>
        <w:t xml:space="preserve">Текст </w:t>
      </w:r>
      <w:r w:rsidRPr="00BB4413">
        <w:t>аннотации (200–250 слов) пишется</w:t>
      </w:r>
      <w:r>
        <w:t xml:space="preserve"> одним абзацем. Материал должен быть написан с соблюдением общепринятых сокращений слов, обозначений и размерностей, а все используемые авторами обозначения объяснены в тексте. </w:t>
      </w:r>
    </w:p>
    <w:p w:rsidR="00585AA7" w:rsidRDefault="00585AA7">
      <w:pPr>
        <w:widowControl w:val="0"/>
        <w:spacing w:line="360" w:lineRule="auto"/>
        <w:jc w:val="both"/>
        <w:rPr>
          <w:b/>
        </w:rPr>
      </w:pPr>
    </w:p>
    <w:p w:rsidR="00585AA7" w:rsidRDefault="00336A29">
      <w:pPr>
        <w:widowControl w:val="0"/>
        <w:spacing w:line="360" w:lineRule="auto"/>
        <w:jc w:val="both"/>
        <w:rPr>
          <w:iCs/>
        </w:rPr>
      </w:pPr>
      <w:r>
        <w:rPr>
          <w:b/>
        </w:rPr>
        <w:t xml:space="preserve">Ключевые слова: </w:t>
      </w:r>
      <w:r>
        <w:t>перечисляются</w:t>
      </w:r>
      <w:r>
        <w:rPr>
          <w:iCs/>
        </w:rPr>
        <w:t xml:space="preserve"> 3</w:t>
      </w:r>
      <w:r w:rsidRPr="00BB4413">
        <w:rPr>
          <w:iCs/>
        </w:rPr>
        <w:t>–</w:t>
      </w:r>
      <w:r>
        <w:rPr>
          <w:iCs/>
        </w:rPr>
        <w:t>5 ключевых слов через запятую, без точки в конце</w:t>
      </w:r>
    </w:p>
    <w:p w:rsidR="00A03473" w:rsidRDefault="00A03473">
      <w:pPr>
        <w:widowControl w:val="0"/>
        <w:spacing w:line="360" w:lineRule="auto"/>
        <w:jc w:val="both"/>
        <w:rPr>
          <w:iCs/>
        </w:rPr>
      </w:pPr>
    </w:p>
    <w:p w:rsidR="00A03473" w:rsidRPr="008D6964" w:rsidRDefault="00A03473">
      <w:pPr>
        <w:widowControl w:val="0"/>
        <w:spacing w:line="360" w:lineRule="auto"/>
        <w:jc w:val="both"/>
        <w:rPr>
          <w:iCs/>
        </w:rPr>
      </w:pPr>
      <w:r w:rsidRPr="008D6964">
        <w:rPr>
          <w:b/>
          <w:iCs/>
        </w:rPr>
        <w:t xml:space="preserve">Краткое название: </w:t>
      </w:r>
      <w:r w:rsidR="00BC2D47">
        <w:rPr>
          <w:bCs/>
        </w:rPr>
        <w:t>М</w:t>
      </w:r>
      <w:r w:rsidR="00BC2D47" w:rsidRPr="00BC2D47">
        <w:rPr>
          <w:bCs/>
        </w:rPr>
        <w:t>етод</w:t>
      </w:r>
      <w:r w:rsidR="00BC2D47">
        <w:rPr>
          <w:bCs/>
        </w:rPr>
        <w:t>ы</w:t>
      </w:r>
      <w:r w:rsidR="00BC2D47" w:rsidRPr="00BC2D47">
        <w:rPr>
          <w:bCs/>
        </w:rPr>
        <w:t xml:space="preserve"> приготовления сульфокислотных углеродных материалов</w:t>
      </w:r>
    </w:p>
    <w:p w:rsidR="008D6964" w:rsidRPr="008D6964" w:rsidRDefault="008D6964">
      <w:pPr>
        <w:widowControl w:val="0"/>
        <w:spacing w:line="360" w:lineRule="auto"/>
        <w:jc w:val="both"/>
        <w:rPr>
          <w:b/>
        </w:rPr>
      </w:pPr>
    </w:p>
    <w:p w:rsidR="00585AA7" w:rsidRDefault="00336A29">
      <w:pPr>
        <w:spacing w:before="120" w:after="120" w:line="360" w:lineRule="auto"/>
        <w:rPr>
          <w:b/>
          <w:lang w:eastAsia="en-US"/>
        </w:rPr>
      </w:pPr>
      <w:r>
        <w:rPr>
          <w:b/>
          <w:lang w:eastAsia="en-US"/>
        </w:rPr>
        <w:t>ВВЕДЕНИЕ</w:t>
      </w:r>
    </w:p>
    <w:p w:rsidR="00585AA7" w:rsidRDefault="00336A29">
      <w:pPr>
        <w:widowControl w:val="0"/>
        <w:spacing w:line="360" w:lineRule="auto"/>
        <w:ind w:firstLine="709"/>
        <w:jc w:val="both"/>
      </w:pPr>
      <w:r>
        <w:rPr>
          <w:iCs/>
        </w:rPr>
        <w:t>Те</w:t>
      </w:r>
      <w:proofErr w:type="gramStart"/>
      <w:r>
        <w:rPr>
          <w:iCs/>
        </w:rPr>
        <w:t>кст вв</w:t>
      </w:r>
      <w:proofErr w:type="gramEnd"/>
      <w:r>
        <w:rPr>
          <w:iCs/>
        </w:rPr>
        <w:t xml:space="preserve">едения. Авторы должны пользоваться относительными атомными массами элементов по международной таблице ИЮПАК, а также физическими единицами и обозначениями, принятыми в Международной системе единиц. </w:t>
      </w:r>
      <w:r w:rsidR="00572657">
        <w:rPr>
          <w:iCs/>
        </w:rPr>
        <w:t>Для часто повторяющихся в тексте словосочетаний вводятся буквенные аббревиатуры (Б</w:t>
      </w:r>
      <w:r w:rsidR="00260CFA">
        <w:rPr>
          <w:iCs/>
        </w:rPr>
        <w:t>А</w:t>
      </w:r>
      <w:r w:rsidR="00572657">
        <w:rPr>
          <w:iCs/>
        </w:rPr>
        <w:t xml:space="preserve">). </w:t>
      </w:r>
    </w:p>
    <w:p w:rsidR="00585AA7" w:rsidRDefault="00336A29">
      <w:pPr>
        <w:widowControl w:val="0"/>
        <w:spacing w:line="360" w:lineRule="auto"/>
        <w:ind w:firstLine="709"/>
        <w:jc w:val="both"/>
      </w:pPr>
      <w:r>
        <w:rPr>
          <w:iCs/>
        </w:rPr>
        <w:t xml:space="preserve">Цель работы </w:t>
      </w:r>
      <w:r w:rsidR="007C0A3D">
        <w:rPr>
          <w:iCs/>
        </w:rPr>
        <w:t xml:space="preserve">формулируется в конце введения. </w:t>
      </w:r>
    </w:p>
    <w:p w:rsidR="007C0A3D" w:rsidRDefault="007C0A3D">
      <w:pPr>
        <w:spacing w:before="120" w:after="120" w:line="360" w:lineRule="auto"/>
        <w:rPr>
          <w:b/>
        </w:rPr>
      </w:pPr>
    </w:p>
    <w:p w:rsidR="00585AA7" w:rsidRDefault="00336A29">
      <w:pPr>
        <w:spacing w:before="120" w:after="120" w:line="360" w:lineRule="auto"/>
        <w:rPr>
          <w:b/>
        </w:rPr>
      </w:pPr>
      <w:r>
        <w:rPr>
          <w:b/>
        </w:rPr>
        <w:t>ЭКСПЕРИМЕНТАЛЬНАЯ ЧАСТЬ</w:t>
      </w:r>
    </w:p>
    <w:p w:rsidR="00585AA7" w:rsidRDefault="00336A29">
      <w:pPr>
        <w:widowControl w:val="0"/>
        <w:spacing w:line="360" w:lineRule="auto"/>
        <w:jc w:val="both"/>
        <w:rPr>
          <w:lang w:eastAsia="en-US"/>
        </w:rPr>
      </w:pPr>
      <w:r>
        <w:rPr>
          <w:lang w:eastAsia="en-US"/>
        </w:rPr>
        <w:tab/>
        <w:t>Эта часть по замыслу авторов может содержать приведенные подразделы.</w:t>
      </w:r>
    </w:p>
    <w:p w:rsidR="00585AA7" w:rsidRDefault="00336A29">
      <w:pPr>
        <w:widowControl w:val="0"/>
        <w:spacing w:line="360" w:lineRule="auto"/>
        <w:jc w:val="both"/>
        <w:rPr>
          <w:i/>
          <w:lang w:eastAsia="en-US"/>
        </w:rPr>
      </w:pPr>
      <w:r>
        <w:rPr>
          <w:i/>
          <w:lang w:eastAsia="en-US"/>
        </w:rPr>
        <w:t>Материалы</w:t>
      </w:r>
    </w:p>
    <w:p w:rsidR="00585AA7" w:rsidRPr="00BB4413" w:rsidRDefault="00336A29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</w:pPr>
      <w:r>
        <w:lastRenderedPageBreak/>
        <w:t>Текст экспериментальной части.</w:t>
      </w:r>
      <w:r w:rsidR="00572657">
        <w:t xml:space="preserve"> Пример описания реагентов: </w:t>
      </w:r>
      <w:proofErr w:type="spellStart"/>
      <w:proofErr w:type="gramStart"/>
      <w:r w:rsidR="00572657">
        <w:rPr>
          <w:lang w:val="en-US"/>
        </w:rPr>
        <w:t>SnCl</w:t>
      </w:r>
      <w:proofErr w:type="spellEnd"/>
      <w:r w:rsidR="00572657" w:rsidRPr="00362AF2">
        <w:rPr>
          <w:vertAlign w:val="subscript"/>
        </w:rPr>
        <w:t>4</w:t>
      </w:r>
      <w:r w:rsidR="00362AF2">
        <w:sym w:font="Symbol" w:char="F0D7"/>
      </w:r>
      <w:r w:rsidR="00572657" w:rsidRPr="00BB4413">
        <w:t>5</w:t>
      </w:r>
      <w:r w:rsidR="00572657">
        <w:rPr>
          <w:lang w:val="en-US"/>
        </w:rPr>
        <w:t>H</w:t>
      </w:r>
      <w:r w:rsidR="00572657" w:rsidRPr="00362AF2">
        <w:rPr>
          <w:vertAlign w:val="subscript"/>
        </w:rPr>
        <w:t>2</w:t>
      </w:r>
      <w:r w:rsidR="00BB4413">
        <w:rPr>
          <w:lang w:val="en-US"/>
        </w:rPr>
        <w:t>O</w:t>
      </w:r>
      <w:r w:rsidR="00BB4413" w:rsidRPr="00BB4413">
        <w:t xml:space="preserve"> </w:t>
      </w:r>
      <w:r w:rsidR="00BB4413">
        <w:t>(квалификации “х. ч.”).</w:t>
      </w:r>
      <w:proofErr w:type="gramEnd"/>
      <w:r w:rsidR="00572657">
        <w:t xml:space="preserve"> </w:t>
      </w:r>
    </w:p>
    <w:p w:rsidR="00585AA7" w:rsidRDefault="00336A29">
      <w:pPr>
        <w:spacing w:before="120" w:after="120" w:line="360" w:lineRule="auto"/>
        <w:rPr>
          <w:i/>
          <w:lang w:eastAsia="en-US"/>
        </w:rPr>
      </w:pPr>
      <w:r>
        <w:rPr>
          <w:i/>
          <w:lang w:eastAsia="en-US"/>
        </w:rPr>
        <w:t>Методики исследования</w:t>
      </w:r>
    </w:p>
    <w:p w:rsidR="00585AA7" w:rsidRDefault="00336A29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color w:val="FF0000"/>
        </w:rPr>
      </w:pPr>
      <w:r>
        <w:t>Текст экспериментальной части</w:t>
      </w:r>
      <w:r w:rsidR="00BB4413">
        <w:t xml:space="preserve">. </w:t>
      </w:r>
    </w:p>
    <w:p w:rsidR="00585AA7" w:rsidRDefault="00336A29">
      <w:pPr>
        <w:spacing w:before="120" w:after="120" w:line="360" w:lineRule="auto"/>
        <w:rPr>
          <w:i/>
          <w:lang w:eastAsia="en-US"/>
        </w:rPr>
      </w:pPr>
      <w:r>
        <w:rPr>
          <w:i/>
          <w:lang w:eastAsia="en-US"/>
        </w:rPr>
        <w:t>Методы исследования</w:t>
      </w:r>
    </w:p>
    <w:p w:rsidR="00585AA7" w:rsidRDefault="00336A29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color w:val="FF0000"/>
        </w:rPr>
      </w:pPr>
      <w:r>
        <w:t>Текст экспериментальной части</w:t>
      </w:r>
      <w:r w:rsidR="00BB4413">
        <w:t>.</w:t>
      </w:r>
      <w:r w:rsidR="00BB4413" w:rsidRPr="00BB4413">
        <w:t xml:space="preserve"> </w:t>
      </w:r>
      <w:r w:rsidR="00BB4413">
        <w:t xml:space="preserve">Пример описания </w:t>
      </w:r>
      <w:r w:rsidR="00BB4413" w:rsidRPr="001558B1">
        <w:rPr>
          <w:rFonts w:ascii="Times New Roman CYR" w:hAnsi="Times New Roman CYR" w:cs="Times New Roman CYR"/>
        </w:rPr>
        <w:t>метод</w:t>
      </w:r>
      <w:r w:rsidR="00BB4413">
        <w:rPr>
          <w:rFonts w:ascii="Times New Roman CYR" w:hAnsi="Times New Roman CYR" w:cs="Times New Roman CYR"/>
        </w:rPr>
        <w:t>а:</w:t>
      </w:r>
      <w:r w:rsidR="00BB4413" w:rsidRPr="001558B1">
        <w:rPr>
          <w:rFonts w:ascii="Times New Roman CYR" w:hAnsi="Times New Roman CYR" w:cs="Times New Roman CYR"/>
        </w:rPr>
        <w:t xml:space="preserve"> </w:t>
      </w:r>
      <w:r w:rsidR="00BB4413" w:rsidRPr="001558B1">
        <w:rPr>
          <w:vertAlign w:val="superscript"/>
        </w:rPr>
        <w:t>1</w:t>
      </w:r>
      <w:r w:rsidR="00BB4413" w:rsidRPr="001558B1">
        <w:t xml:space="preserve">Н </w:t>
      </w:r>
      <w:proofErr w:type="spellStart"/>
      <w:r w:rsidR="00BB4413" w:rsidRPr="001558B1">
        <w:t>ЯМР-спектроскопии</w:t>
      </w:r>
      <w:proofErr w:type="spellEnd"/>
      <w:r w:rsidR="00BB4413" w:rsidRPr="00CC76EE">
        <w:rPr>
          <w:rFonts w:ascii="Times New Roman CYR" w:hAnsi="Times New Roman CYR" w:cs="Times New Roman CYR"/>
        </w:rPr>
        <w:t xml:space="preserve"> на спектрометре Bruker AVANCE III 500 (Германия) на частоте 500 МГц при 30 и 50 ºС.</w:t>
      </w:r>
    </w:p>
    <w:p w:rsidR="00585AA7" w:rsidRDefault="00336A29">
      <w:pPr>
        <w:spacing w:before="120" w:after="120" w:line="360" w:lineRule="auto"/>
        <w:rPr>
          <w:b/>
          <w:lang w:eastAsia="en-US"/>
        </w:rPr>
      </w:pPr>
      <w:r>
        <w:rPr>
          <w:b/>
          <w:lang w:eastAsia="en-US"/>
        </w:rPr>
        <w:t>РЕЗУЛЬТАТЫ И ОБСУЖДЕНИЕ</w:t>
      </w:r>
    </w:p>
    <w:p w:rsidR="00585AA7" w:rsidRDefault="00336A29">
      <w:pPr>
        <w:spacing w:after="120" w:line="360" w:lineRule="auto"/>
        <w:rPr>
          <w:i/>
          <w:lang w:eastAsia="en-US"/>
        </w:rPr>
      </w:pPr>
      <w:r>
        <w:rPr>
          <w:i/>
          <w:lang w:eastAsia="en-US"/>
        </w:rPr>
        <w:t>Подзаголовок 1</w:t>
      </w:r>
    </w:p>
    <w:p w:rsidR="00585AA7" w:rsidRDefault="00336A29" w:rsidP="00362AF2">
      <w:pPr>
        <w:widowControl w:val="0"/>
        <w:spacing w:line="360" w:lineRule="auto"/>
        <w:ind w:firstLine="426"/>
        <w:jc w:val="both"/>
        <w:rPr>
          <w:color w:val="000000"/>
        </w:rPr>
      </w:pPr>
      <w:r>
        <w:tab/>
        <w:t>Текст рукописи</w:t>
      </w:r>
      <w:r>
        <w:rPr>
          <w:color w:val="0000FF"/>
        </w:rPr>
        <w:t xml:space="preserve"> </w:t>
      </w:r>
      <w:r>
        <w:t>(формат А</w:t>
      </w:r>
      <w:proofErr w:type="gramStart"/>
      <w:r>
        <w:t>4</w:t>
      </w:r>
      <w:proofErr w:type="gramEnd"/>
      <w:r>
        <w:t xml:space="preserve">) оформляется в редакторе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>
        <w:t xml:space="preserve"> через 1.5 интервала, размер шрифта 12 </w:t>
      </w:r>
      <w:proofErr w:type="spellStart"/>
      <w:r>
        <w:t>pt</w:t>
      </w:r>
      <w:proofErr w:type="spellEnd"/>
      <w:r>
        <w:t xml:space="preserve">. </w:t>
      </w:r>
      <w:r>
        <w:rPr>
          <w:iCs/>
        </w:rPr>
        <w:t xml:space="preserve">Схемы приводятся по месту текста. </w:t>
      </w:r>
      <w:r>
        <w:t xml:space="preserve">Список литературы, рисунки, подписи к ним, таблицы размещаются на отдельных страницах в конце статьи. </w:t>
      </w:r>
      <w:r>
        <w:rPr>
          <w:lang w:eastAsia="en-US"/>
        </w:rPr>
        <w:t xml:space="preserve">Иллюстрации и таблицы должны иметь соответствующие ссылки в тексте. </w:t>
      </w:r>
      <w:r>
        <w:rPr>
          <w:iCs/>
        </w:rPr>
        <w:t xml:space="preserve">Рисунки </w:t>
      </w:r>
      <w:r>
        <w:rPr>
          <w:lang w:eastAsia="en-US"/>
        </w:rPr>
        <w:t>(не более 5 для экспериментальных статей)</w:t>
      </w:r>
      <w:r>
        <w:rPr>
          <w:iCs/>
        </w:rPr>
        <w:t xml:space="preserve"> оформляются без “рамок” и “сетки”. Все и</w:t>
      </w:r>
      <w:r>
        <w:rPr>
          <w:lang w:eastAsia="en-US"/>
        </w:rPr>
        <w:t xml:space="preserve">ллюстрации присылаются отдельными графическими файлами. </w:t>
      </w:r>
      <w:r>
        <w:rPr>
          <w:color w:val="000000"/>
        </w:rPr>
        <w:t xml:space="preserve">Штриховые рисунки (карты, графики, диаграммы) принимаются только в векторных программах </w:t>
      </w:r>
      <w:proofErr w:type="spellStart"/>
      <w:r>
        <w:rPr>
          <w:bCs/>
          <w:color w:val="000000"/>
        </w:rPr>
        <w:t>Excel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Corel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Illustrator</w:t>
      </w:r>
      <w:proofErr w:type="spellEnd"/>
      <w:r>
        <w:rPr>
          <w:color w:val="000000"/>
        </w:rPr>
        <w:t xml:space="preserve"> или в сканированном виде с разрешением не менее 300 </w:t>
      </w:r>
      <w:proofErr w:type="spellStart"/>
      <w:r>
        <w:rPr>
          <w:color w:val="000000"/>
        </w:rPr>
        <w:t>dpi</w:t>
      </w:r>
      <w:proofErr w:type="spellEnd"/>
      <w:r>
        <w:rPr>
          <w:color w:val="000000"/>
        </w:rPr>
        <w:t xml:space="preserve">. Растровые иллюстрации (фотографии) принимаются в форматах JPG, TIFF, GIF, PNG с разрешением не менее 300 </w:t>
      </w:r>
      <w:proofErr w:type="spellStart"/>
      <w:r>
        <w:rPr>
          <w:color w:val="000000"/>
        </w:rPr>
        <w:t>dpi</w:t>
      </w:r>
      <w:proofErr w:type="spellEnd"/>
      <w:r>
        <w:rPr>
          <w:color w:val="000000"/>
        </w:rPr>
        <w:t>.</w:t>
      </w:r>
    </w:p>
    <w:p w:rsidR="00585AA7" w:rsidRDefault="00336A29">
      <w:pPr>
        <w:widowControl w:val="0"/>
        <w:spacing w:line="360" w:lineRule="auto"/>
        <w:ind w:firstLine="709"/>
        <w:jc w:val="both"/>
      </w:pPr>
      <w:r>
        <w:rPr>
          <w:iCs/>
        </w:rPr>
        <w:t xml:space="preserve">Части рисунков обозначаются буквами кириллицы, которые пишутся </w:t>
      </w:r>
      <w:r>
        <w:rPr>
          <w:i/>
          <w:iCs/>
        </w:rPr>
        <w:t>курсивом</w:t>
      </w:r>
      <w:r>
        <w:rPr>
          <w:iCs/>
        </w:rPr>
        <w:t xml:space="preserve"> </w:t>
      </w:r>
      <w:r w:rsidRPr="007C0A3D">
        <w:rPr>
          <w:iCs/>
        </w:rPr>
        <w:t xml:space="preserve">(рис. 1, </w:t>
      </w:r>
      <w:r w:rsidRPr="007C0A3D">
        <w:rPr>
          <w:i/>
          <w:iCs/>
        </w:rPr>
        <w:t>а</w:t>
      </w:r>
      <w:r w:rsidRPr="007C0A3D">
        <w:rPr>
          <w:iCs/>
        </w:rPr>
        <w:t xml:space="preserve">), (рис. 2, </w:t>
      </w:r>
      <w:r w:rsidRPr="007C0A3D">
        <w:rPr>
          <w:i/>
          <w:iCs/>
        </w:rPr>
        <w:t>а</w:t>
      </w:r>
      <w:r w:rsidRPr="007C0A3D">
        <w:rPr>
          <w:iCs/>
        </w:rPr>
        <w:t xml:space="preserve">, </w:t>
      </w:r>
      <w:r w:rsidRPr="007C0A3D">
        <w:rPr>
          <w:i/>
          <w:iCs/>
        </w:rPr>
        <w:t>б</w:t>
      </w:r>
      <w:r w:rsidRPr="007C0A3D">
        <w:rPr>
          <w:iCs/>
        </w:rPr>
        <w:t>).</w:t>
      </w:r>
      <w:r>
        <w:rPr>
          <w:iCs/>
        </w:rPr>
        <w:t xml:space="preserve"> Номера кривых на рисунках, в тексте и подписях к рисункам набираются </w:t>
      </w:r>
      <w:r>
        <w:rPr>
          <w:i/>
          <w:iCs/>
        </w:rPr>
        <w:t>курсивом</w:t>
      </w:r>
      <w:r>
        <w:rPr>
          <w:iCs/>
        </w:rPr>
        <w:t xml:space="preserve"> (</w:t>
      </w:r>
      <w:r>
        <w:rPr>
          <w:i/>
          <w:iCs/>
        </w:rPr>
        <w:t>1</w:t>
      </w:r>
      <w:r>
        <w:rPr>
          <w:iCs/>
        </w:rPr>
        <w:t>), (</w:t>
      </w:r>
      <w:r>
        <w:rPr>
          <w:i/>
          <w:iCs/>
        </w:rPr>
        <w:t>2</w:t>
      </w:r>
      <w:r>
        <w:rPr>
          <w:iCs/>
        </w:rPr>
        <w:t>).</w:t>
      </w:r>
    </w:p>
    <w:p w:rsidR="00585AA7" w:rsidRDefault="00336A29">
      <w:pPr>
        <w:widowControl w:val="0"/>
        <w:spacing w:line="360" w:lineRule="auto"/>
        <w:ind w:firstLine="709"/>
        <w:jc w:val="both"/>
      </w:pPr>
      <w:r>
        <w:t xml:space="preserve">Необходимо внимательно следить за точным соответствием обозначений в тексте и на рисунках. На левое поле рукописи выносятся ссылки на таблицы и рисунки, где они впервые упоминаются в тексте (Вставка → Фигуры → Прямоугольник с буквой А). Например: в табл. 1 представлены данные… </w:t>
      </w:r>
      <w:r w:rsidR="00E7444E">
        <w:rPr>
          <w:noProof/>
        </w:rPr>
        <w:pict>
          <v:rect id="Rectangle 3" o:spid="_x0000_s1026" style="position:absolute;left:0;text-align:left;margin-left:-69.4pt;margin-top:57.9pt;width:53.8pt;height:21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" strokeweight="0">
            <v:textbox>
              <w:txbxContent>
                <w:p w:rsidR="00585AA7" w:rsidRDefault="00336A29">
                  <w:pPr>
                    <w:pStyle w:val="af9"/>
                  </w:pPr>
                  <w:proofErr w:type="spellStart"/>
                  <w:proofErr w:type="gramStart"/>
                  <w:r>
                    <w:rPr>
                      <w:color w:val="FF0000"/>
                    </w:rPr>
                    <w:t>Табл</w:t>
                  </w:r>
                  <w:proofErr w:type="spellEnd"/>
                  <w:proofErr w:type="gramEnd"/>
                  <w:r>
                    <w:rPr>
                      <w:color w:val="FF0000"/>
                    </w:rPr>
                    <w:t xml:space="preserve"> 1</w:t>
                  </w:r>
                </w:p>
              </w:txbxContent>
            </v:textbox>
          </v:rect>
        </w:pict>
      </w:r>
    </w:p>
    <w:p w:rsidR="00585AA7" w:rsidRDefault="00336A29">
      <w:pPr>
        <w:widowControl w:val="0"/>
        <w:spacing w:line="360" w:lineRule="auto"/>
        <w:jc w:val="both"/>
      </w:pPr>
      <w:r>
        <w:t xml:space="preserve">На рис. 1, </w:t>
      </w:r>
      <w:r>
        <w:rPr>
          <w:i/>
        </w:rPr>
        <w:t>а</w:t>
      </w:r>
      <w:r>
        <w:t xml:space="preserve"> представлена зависимость …</w:t>
      </w:r>
      <w:r w:rsidR="00E7444E">
        <w:rPr>
          <w:noProof/>
        </w:rPr>
        <w:pict>
          <v:rect id="Rectangle 2" o:spid="_x0000_s1027" style="position:absolute;left:0;text-align:left;margin-left:-69.4pt;margin-top:1.5pt;width:66.1pt;height:2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" strokeweight="0">
            <v:textbox>
              <w:txbxContent>
                <w:p w:rsidR="00585AA7" w:rsidRDefault="00336A29">
                  <w:pPr>
                    <w:pStyle w:val="af9"/>
                  </w:pPr>
                  <w:r>
                    <w:rPr>
                      <w:color w:val="FF0000"/>
                    </w:rPr>
                    <w:t xml:space="preserve">Рис 1, </w:t>
                  </w:r>
                  <w:r>
                    <w:rPr>
                      <w:i/>
                      <w:color w:val="FF0000"/>
                    </w:rPr>
                    <w:t>а</w:t>
                  </w:r>
                </w:p>
              </w:txbxContent>
            </v:textbox>
          </v:rect>
        </w:pict>
      </w:r>
    </w:p>
    <w:p w:rsidR="00585AA7" w:rsidRDefault="00336A29">
      <w:pPr>
        <w:widowControl w:val="0"/>
        <w:spacing w:line="360" w:lineRule="auto"/>
        <w:jc w:val="both"/>
      </w:pPr>
      <w:r>
        <w:t xml:space="preserve">При повторных ссылках на данные таблиц или рисунков используется следующий формат: (см. табл. 1) или (см. рис. 1, </w:t>
      </w:r>
      <w:r>
        <w:rPr>
          <w:i/>
        </w:rPr>
        <w:t>а</w:t>
      </w:r>
      <w:r>
        <w:t>).</w:t>
      </w:r>
      <w:r w:rsidR="007C0A3D">
        <w:t xml:space="preserve"> </w:t>
      </w:r>
      <w:r w:rsidR="007C0A3D">
        <w:rPr>
          <w:iCs/>
        </w:rPr>
        <w:t xml:space="preserve">Таблицы снабжаются краткими информативными названиями, нумеруются подряд арабскими цифрами и приводятся </w:t>
      </w:r>
      <w:r w:rsidR="007C0A3D" w:rsidRPr="001D053A">
        <w:rPr>
          <w:iCs/>
        </w:rPr>
        <w:t>после подрисуночных подписей</w:t>
      </w:r>
      <w:r w:rsidR="007C0A3D">
        <w:rPr>
          <w:iCs/>
        </w:rPr>
        <w:t xml:space="preserve"> на отдельных страницах в конце статьи.</w:t>
      </w:r>
    </w:p>
    <w:p w:rsidR="00585AA7" w:rsidRDefault="00336A29">
      <w:pPr>
        <w:spacing w:before="240" w:line="360" w:lineRule="auto"/>
        <w:contextualSpacing/>
        <w:jc w:val="both"/>
      </w:pPr>
      <w:r>
        <w:t xml:space="preserve">ТАБЛИЦА 1 </w:t>
      </w:r>
    </w:p>
    <w:p w:rsidR="00585AA7" w:rsidRDefault="00336A29">
      <w:pPr>
        <w:spacing w:line="360" w:lineRule="auto"/>
        <w:contextualSpacing/>
        <w:jc w:val="both"/>
      </w:pPr>
      <w:r>
        <w:t>Название таблицы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360"/>
        <w:gridCol w:w="2605"/>
        <w:gridCol w:w="2606"/>
      </w:tblGrid>
      <w:tr w:rsidR="00585AA7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36A29">
            <w:pPr>
              <w:contextualSpacing/>
              <w:jc w:val="center"/>
            </w:pPr>
            <w:r>
              <w:lastRenderedPageBreak/>
              <w:t>Текст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36A29">
            <w:pPr>
              <w:contextualSpacing/>
              <w:jc w:val="center"/>
            </w:pPr>
            <w:r>
              <w:t>Параметры, единицы измерения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36A29">
            <w:pPr>
              <w:contextualSpacing/>
              <w:jc w:val="center"/>
            </w:pPr>
            <w:proofErr w:type="spellStart"/>
            <w:r>
              <w:rPr>
                <w:i/>
              </w:rPr>
              <w:t>С</w:t>
            </w:r>
            <w:r>
              <w:rPr>
                <w:vertAlign w:val="subscript"/>
              </w:rPr>
              <w:t>а</w:t>
            </w:r>
            <w:proofErr w:type="spellEnd"/>
            <w:r>
              <w:t>, г/л</w:t>
            </w:r>
          </w:p>
        </w:tc>
      </w:tr>
      <w:tr w:rsidR="00585AA7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36A29">
            <w:pPr>
              <w:contextualSpacing/>
              <w:rPr>
                <w:lang w:val="en-US"/>
              </w:rPr>
            </w:pPr>
            <w:r>
              <w:t>Текст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62AF2" w:rsidP="00362AF2">
            <w:pPr>
              <w:ind w:right="-55"/>
              <w:contextualSpacing/>
              <w:jc w:val="center"/>
            </w:pPr>
            <w:r>
              <w:t xml:space="preserve"> </w:t>
            </w:r>
            <w:r w:rsidR="00336A29">
              <w:t>11.2</w:t>
            </w:r>
            <w:r>
              <w:t>00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36A29" w:rsidP="00362AF2">
            <w:pPr>
              <w:contextualSpacing/>
              <w:jc w:val="center"/>
            </w:pPr>
            <w:r>
              <w:t>0.15</w:t>
            </w:r>
          </w:p>
        </w:tc>
      </w:tr>
      <w:tr w:rsidR="00585AA7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8668BC">
            <w:pPr>
              <w:contextualSpacing/>
            </w:pPr>
            <w:r>
              <w:t>Текст 2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62AF2" w:rsidP="00362AF2">
            <w:pPr>
              <w:ind w:right="-55"/>
              <w:contextualSpacing/>
              <w:jc w:val="center"/>
            </w:pPr>
            <w:r>
              <w:t xml:space="preserve">   </w:t>
            </w:r>
            <w:r w:rsidR="00336A29">
              <w:t>0.153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7C0A3D">
            <w:pPr>
              <w:contextualSpacing/>
              <w:jc w:val="center"/>
            </w:pPr>
            <w:r>
              <w:t>1</w:t>
            </w:r>
            <w:r w:rsidR="00336A29">
              <w:t>.25</w:t>
            </w:r>
          </w:p>
        </w:tc>
      </w:tr>
      <w:tr w:rsidR="00585AA7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36A29">
            <w:pPr>
              <w:contextualSpacing/>
              <w:rPr>
                <w:lang w:val="en-US"/>
              </w:rPr>
            </w:pPr>
            <w:r>
              <w:t>Текст</w:t>
            </w:r>
            <w:r>
              <w:rPr>
                <w:lang w:val="en-US"/>
              </w:rPr>
              <w:t xml:space="preserve"> 3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8668BC" w:rsidP="00362AF2">
            <w:pPr>
              <w:ind w:right="-55"/>
              <w:contextualSpacing/>
              <w:jc w:val="center"/>
            </w:pPr>
            <w:r>
              <w:t>21.6–37.8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36A29" w:rsidP="00362AF2">
            <w:pPr>
              <w:ind w:right="-1"/>
              <w:contextualSpacing/>
              <w:jc w:val="center"/>
            </w:pPr>
            <w:r>
              <w:t>–</w:t>
            </w:r>
          </w:p>
        </w:tc>
      </w:tr>
    </w:tbl>
    <w:p w:rsidR="00585AA7" w:rsidRDefault="00336A29">
      <w:pPr>
        <w:widowControl w:val="0"/>
        <w:spacing w:line="360" w:lineRule="auto"/>
        <w:jc w:val="both"/>
      </w:pPr>
      <w:r>
        <w:rPr>
          <w:i/>
        </w:rPr>
        <w:tab/>
        <w:t>Примечание.</w:t>
      </w:r>
      <w:r>
        <w:t xml:space="preserve"> 1. </w:t>
      </w:r>
      <w:proofErr w:type="spellStart"/>
      <w:r>
        <w:rPr>
          <w:i/>
        </w:rPr>
        <w:t>С</w:t>
      </w:r>
      <w:r>
        <w:rPr>
          <w:vertAlign w:val="subscript"/>
        </w:rPr>
        <w:t>а</w:t>
      </w:r>
      <w:proofErr w:type="spellEnd"/>
      <w:r>
        <w:t xml:space="preserve"> – расшифровка обозначений. 2. Прочерк обозначает, что нет данных. 3. Значения в таблице выравниваются по разрядам чисел. </w:t>
      </w:r>
    </w:p>
    <w:p w:rsidR="00585AA7" w:rsidRDefault="00336A29">
      <w:pPr>
        <w:spacing w:before="120" w:after="120" w:line="360" w:lineRule="auto"/>
        <w:rPr>
          <w:i/>
          <w:lang w:eastAsia="en-US"/>
        </w:rPr>
      </w:pPr>
      <w:r>
        <w:rPr>
          <w:i/>
          <w:lang w:eastAsia="en-US"/>
        </w:rPr>
        <w:t>Подзаголовок 2</w:t>
      </w:r>
    </w:p>
    <w:p w:rsidR="00585AA7" w:rsidRDefault="00336A29">
      <w:pPr>
        <w:spacing w:before="120" w:after="120" w:line="360" w:lineRule="auto"/>
        <w:ind w:firstLine="708"/>
        <w:jc w:val="both"/>
        <w:rPr>
          <w:i/>
          <w:lang w:eastAsia="en-US"/>
        </w:rPr>
      </w:pPr>
      <w:r>
        <w:t xml:space="preserve">Все используемые авторами обозначения должны быть объяснены в тексте. Недопустимо использовать одни и те же символы для обозначения различных характеристик. </w:t>
      </w:r>
      <w:r>
        <w:rPr>
          <w:iCs/>
        </w:rPr>
        <w:t>Уравнения, если на них впоследствии есть ссылки в тексте, нумеруются по порядку арабскими цифрами в круглых скобках.</w:t>
      </w:r>
    </w:p>
    <w:p w:rsidR="00585AA7" w:rsidRDefault="00336A29">
      <w:pPr>
        <w:spacing w:before="120" w:after="120" w:line="360" w:lineRule="auto"/>
        <w:jc w:val="both"/>
        <w:rPr>
          <w:i/>
          <w:lang w:eastAsia="en-US"/>
        </w:rPr>
      </w:pPr>
      <w:r>
        <w:rPr>
          <w:rFonts w:eastAsia="SimSun"/>
          <w:lang w:eastAsia="zh-CN"/>
        </w:rPr>
        <w:t>Уравнение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(1)</w:t>
      </w:r>
    </w:p>
    <w:p w:rsidR="00585AA7" w:rsidRDefault="00336A29">
      <w:pPr>
        <w:widowControl w:val="0"/>
        <w:spacing w:line="360" w:lineRule="auto"/>
        <w:ind w:firstLine="709"/>
        <w:jc w:val="both"/>
        <w:rPr>
          <w:iCs/>
        </w:rPr>
      </w:pPr>
      <w:r>
        <w:rPr>
          <w:rFonts w:eastAsia="SimSun"/>
          <w:lang w:eastAsia="zh-CN"/>
        </w:rPr>
        <w:t>При указании диапазона чисел используется служебный символ “тире”:</w:t>
      </w:r>
      <w:r>
        <w:t xml:space="preserve"> </w:t>
      </w:r>
      <w:r>
        <w:rPr>
          <w:i/>
          <w:lang w:val="en-US"/>
        </w:rPr>
        <w:t>T</w:t>
      </w:r>
      <w:r>
        <w:t xml:space="preserve"> = 200–300 </w:t>
      </w:r>
      <w:r>
        <w:rPr>
          <w:vertAlign w:val="superscript"/>
          <w:lang w:val="en-US"/>
        </w:rPr>
        <w:t>o</w:t>
      </w:r>
      <w:r>
        <w:t xml:space="preserve">С или </w:t>
      </w:r>
      <w:r>
        <w:rPr>
          <w:rFonts w:eastAsia="SimSun"/>
          <w:lang w:eastAsia="zh-CN"/>
        </w:rPr>
        <w:t>К = 100±10 М</w:t>
      </w:r>
      <w:r>
        <w:rPr>
          <w:rFonts w:eastAsia="SimSun"/>
          <w:vertAlign w:val="superscript"/>
          <w:lang w:eastAsia="zh-CN"/>
        </w:rPr>
        <w:t>–1</w:t>
      </w:r>
      <w:r>
        <w:rPr>
          <w:rFonts w:eastAsia="SimSun"/>
          <w:lang w:eastAsia="zh-CN"/>
        </w:rPr>
        <w:t>. Знак процента от числа отделяется пробелом: 100 %. Десятичные дроби в тексте статьи пишутся через точку</w:t>
      </w:r>
      <w:r>
        <w:rPr>
          <w:bCs/>
          <w:color w:val="222222"/>
          <w:shd w:val="clear" w:color="auto" w:fill="FFFFFF"/>
        </w:rPr>
        <w:t>, например,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23</w:t>
      </w:r>
      <w:r>
        <w:rPr>
          <w:iCs/>
        </w:rPr>
        <w:t>5.94, 0.14 (в том числе в таблицах, формулах и на рисунках): Знак умножения (кроме хим. формул) обозначается как ×. Переменные следует набирать курсивом латинскими буквами (</w:t>
      </w:r>
      <w:r>
        <w:rPr>
          <w:i/>
          <w:iCs/>
          <w:lang w:val="en-US"/>
        </w:rPr>
        <w:t>T</w:t>
      </w:r>
      <w:r>
        <w:rPr>
          <w:iCs/>
        </w:rPr>
        <w:t xml:space="preserve"> – температура), а сокращения от слов без наклона кириллицей (А – амплитуда). Дифференциалы, логарифмы, обозначаются греческими буквами без наклона – </w:t>
      </w:r>
      <w:r>
        <w:rPr>
          <w:rFonts w:ascii="Symbol" w:eastAsia="Symbol" w:hAnsi="Symbol" w:cs="Symbol"/>
          <w:iCs/>
        </w:rPr>
        <w:t></w:t>
      </w:r>
      <w:r>
        <w:rPr>
          <w:iCs/>
        </w:rPr>
        <w:t xml:space="preserve">, </w:t>
      </w:r>
      <w:r>
        <w:rPr>
          <w:rFonts w:ascii="Symbol" w:eastAsia="Symbol" w:hAnsi="Symbol" w:cs="Symbol"/>
          <w:iCs/>
        </w:rPr>
        <w:t></w:t>
      </w:r>
      <w:r>
        <w:rPr>
          <w:iCs/>
        </w:rPr>
        <w:t>. Подстрочные и надстрочные индексы набира</w:t>
      </w:r>
      <w:r w:rsidR="00A03473">
        <w:rPr>
          <w:iCs/>
        </w:rPr>
        <w:t>ются</w:t>
      </w:r>
      <w:r>
        <w:rPr>
          <w:iCs/>
        </w:rPr>
        <w:t xml:space="preserve"> </w:t>
      </w:r>
      <w:r w:rsidR="00A03473">
        <w:rPr>
          <w:iCs/>
        </w:rPr>
        <w:t>без наклона</w:t>
      </w:r>
      <w:r>
        <w:rPr>
          <w:iCs/>
        </w:rPr>
        <w:t xml:space="preserve">, кроме случаев, когда индекс является </w:t>
      </w:r>
      <w:r w:rsidRPr="009735D9">
        <w:rPr>
          <w:iCs/>
        </w:rPr>
        <w:t>переменной (С</w:t>
      </w:r>
      <w:proofErr w:type="gramStart"/>
      <w:r w:rsidRPr="009735D9">
        <w:rPr>
          <w:iCs/>
          <w:vertAlign w:val="subscript"/>
        </w:rPr>
        <w:t>1</w:t>
      </w:r>
      <w:proofErr w:type="gramEnd"/>
      <w:r w:rsidR="008668BC" w:rsidRPr="009735D9">
        <w:rPr>
          <w:iCs/>
          <w:vertAlign w:val="subscript"/>
        </w:rPr>
        <w:t xml:space="preserve"> – </w:t>
      </w:r>
      <w:r w:rsidRPr="009735D9">
        <w:rPr>
          <w:i/>
          <w:iCs/>
          <w:vertAlign w:val="subscript"/>
          <w:lang w:val="en-US"/>
        </w:rPr>
        <w:t>x</w:t>
      </w:r>
      <w:r w:rsidRPr="009735D9">
        <w:rPr>
          <w:iCs/>
        </w:rPr>
        <w:t>).</w:t>
      </w:r>
      <w:r>
        <w:rPr>
          <w:iCs/>
        </w:rPr>
        <w:t xml:space="preserve"> </w:t>
      </w:r>
    </w:p>
    <w:p w:rsidR="009735D9" w:rsidRDefault="009735D9">
      <w:pPr>
        <w:widowControl w:val="0"/>
        <w:spacing w:line="360" w:lineRule="auto"/>
        <w:ind w:firstLine="709"/>
        <w:jc w:val="both"/>
      </w:pPr>
    </w:p>
    <w:p w:rsidR="00585AA7" w:rsidRDefault="00336A29">
      <w:pPr>
        <w:spacing w:before="120" w:after="120" w:line="360" w:lineRule="auto"/>
        <w:rPr>
          <w:b/>
          <w:lang w:eastAsia="en-US"/>
        </w:rPr>
      </w:pPr>
      <w:r>
        <w:rPr>
          <w:b/>
          <w:lang w:eastAsia="en-US"/>
        </w:rPr>
        <w:t>ЗАКЛЮЧЕНИЕ</w:t>
      </w:r>
    </w:p>
    <w:p w:rsidR="00585AA7" w:rsidRDefault="00336A29">
      <w:pPr>
        <w:widowControl w:val="0"/>
        <w:spacing w:line="360" w:lineRule="auto"/>
        <w:ind w:firstLine="709"/>
        <w:jc w:val="both"/>
      </w:pPr>
      <w:r>
        <w:t>Текст заключения. Выводы.</w:t>
      </w:r>
    </w:p>
    <w:p w:rsidR="00585AA7" w:rsidRDefault="00585AA7">
      <w:pPr>
        <w:widowControl w:val="0"/>
        <w:spacing w:line="360" w:lineRule="auto"/>
        <w:ind w:firstLine="709"/>
        <w:jc w:val="both"/>
      </w:pPr>
    </w:p>
    <w:p w:rsidR="00023949" w:rsidRPr="00023949" w:rsidRDefault="00023949" w:rsidP="0002394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023949">
        <w:rPr>
          <w:b/>
          <w:sz w:val="20"/>
          <w:szCs w:val="20"/>
        </w:rPr>
        <w:t>Благодарности:</w:t>
      </w:r>
    </w:p>
    <w:p w:rsidR="008541CC" w:rsidRDefault="00336A29">
      <w:pPr>
        <w:widowControl w:val="0"/>
        <w:spacing w:line="360" w:lineRule="auto"/>
        <w:ind w:firstLine="709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Те</w:t>
      </w:r>
      <w:proofErr w:type="gramStart"/>
      <w:r>
        <w:rPr>
          <w:sz w:val="20"/>
          <w:szCs w:val="20"/>
        </w:rPr>
        <w:t>кст бл</w:t>
      </w:r>
      <w:proofErr w:type="gramEnd"/>
      <w:r>
        <w:rPr>
          <w:sz w:val="20"/>
          <w:szCs w:val="20"/>
        </w:rPr>
        <w:t xml:space="preserve">агодарности приводится шрифтом 10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. </w:t>
      </w:r>
    </w:p>
    <w:p w:rsidR="00585AA7" w:rsidRDefault="00336A29">
      <w:pPr>
        <w:widowControl w:val="0"/>
        <w:spacing w:line="360" w:lineRule="auto"/>
        <w:ind w:firstLine="709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Например: Работа выполнена </w:t>
      </w:r>
      <w:r w:rsidR="00AC403B">
        <w:rPr>
          <w:sz w:val="20"/>
          <w:szCs w:val="20"/>
        </w:rPr>
        <w:t xml:space="preserve">при поддержке …. </w:t>
      </w:r>
      <w:r>
        <w:rPr>
          <w:sz w:val="20"/>
          <w:szCs w:val="20"/>
        </w:rPr>
        <w:t>в рамках проект</w:t>
      </w:r>
      <w:r w:rsidR="00AC403B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AC403B">
        <w:rPr>
          <w:sz w:val="20"/>
          <w:szCs w:val="20"/>
        </w:rPr>
        <w:t>№ …</w:t>
      </w:r>
      <w:proofErr w:type="gramStart"/>
      <w:r w:rsidR="00AC403B"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</w:t>
      </w:r>
      <w:r w:rsidR="00AC403B">
        <w:rPr>
          <w:sz w:val="20"/>
          <w:szCs w:val="20"/>
        </w:rPr>
        <w:t>Авторы выражают благодарность А. А. Иванову за … .</w:t>
      </w:r>
    </w:p>
    <w:p w:rsidR="00585AA7" w:rsidRDefault="00585AA7">
      <w:pPr>
        <w:widowControl w:val="0"/>
        <w:tabs>
          <w:tab w:val="left" w:pos="1260"/>
        </w:tabs>
        <w:spacing w:line="360" w:lineRule="auto"/>
        <w:ind w:firstLine="709"/>
        <w:rPr>
          <w:b/>
          <w:bCs/>
        </w:rPr>
      </w:pPr>
    </w:p>
    <w:p w:rsidR="00585AA7" w:rsidRDefault="00336A29">
      <w:pPr>
        <w:widowControl w:val="0"/>
        <w:tabs>
          <w:tab w:val="left" w:pos="1260"/>
        </w:tabs>
        <w:spacing w:line="360" w:lineRule="auto"/>
        <w:rPr>
          <w:b/>
          <w:bCs/>
        </w:rPr>
      </w:pPr>
      <w:r>
        <w:rPr>
          <w:b/>
          <w:bCs/>
        </w:rPr>
        <w:t>СПИСОК ЛИТЕРАТУРЫ</w:t>
      </w:r>
    </w:p>
    <w:p w:rsidR="00585AA7" w:rsidRDefault="00336A29">
      <w:pPr>
        <w:widowControl w:val="0"/>
        <w:spacing w:line="360" w:lineRule="auto"/>
        <w:ind w:firstLine="709"/>
        <w:jc w:val="both"/>
        <w:rPr>
          <w:iCs/>
          <w:color w:val="000000"/>
        </w:rPr>
      </w:pPr>
      <w:r>
        <w:rPr>
          <w:iCs/>
        </w:rPr>
        <w:t>Ссылки на литературные источники приводятся в порядке их упоминания в тексте арабскими цифрами в квадратных скобках [1</w:t>
      </w:r>
      <w:r w:rsidR="00AC403B">
        <w:rPr>
          <w:iCs/>
        </w:rPr>
        <w:t>, 3</w:t>
      </w:r>
      <w:r>
        <w:t>–</w:t>
      </w:r>
      <w:r>
        <w:rPr>
          <w:iCs/>
        </w:rPr>
        <w:t xml:space="preserve">5]. </w:t>
      </w:r>
      <w:r>
        <w:t xml:space="preserve">Список литературы составляется в соответствии с ГОСТ </w:t>
      </w:r>
      <w:proofErr w:type="gramStart"/>
      <w:r>
        <w:t>Р</w:t>
      </w:r>
      <w:proofErr w:type="gramEnd"/>
      <w:r>
        <w:t xml:space="preserve"> 7.0.5 и приводится в конце статьи. Все ссылки должны быть </w:t>
      </w:r>
      <w:r>
        <w:lastRenderedPageBreak/>
        <w:t>активными, с возможностью доступа к ним через Интернет.</w:t>
      </w:r>
    </w:p>
    <w:p w:rsidR="00585AA7" w:rsidRDefault="00585AA7">
      <w:pPr>
        <w:widowControl w:val="0"/>
        <w:tabs>
          <w:tab w:val="left" w:pos="1260"/>
        </w:tabs>
        <w:spacing w:line="360" w:lineRule="auto"/>
        <w:rPr>
          <w:bCs/>
        </w:rPr>
      </w:pPr>
    </w:p>
    <w:p w:rsidR="00585AA7" w:rsidRDefault="004435EE">
      <w:pPr>
        <w:widowControl w:val="0"/>
        <w:tabs>
          <w:tab w:val="left" w:pos="1260"/>
        </w:tabs>
        <w:spacing w:line="360" w:lineRule="auto"/>
        <w:rPr>
          <w:b/>
          <w:bCs/>
        </w:rPr>
      </w:pPr>
      <w:r>
        <w:rPr>
          <w:b/>
          <w:bCs/>
        </w:rPr>
        <w:t>Примеры</w:t>
      </w:r>
      <w:r w:rsidR="00336A29">
        <w:rPr>
          <w:b/>
          <w:bCs/>
        </w:rPr>
        <w:t xml:space="preserve"> оформления </w:t>
      </w:r>
      <w:r>
        <w:rPr>
          <w:b/>
          <w:bCs/>
        </w:rPr>
        <w:t>библиографических ссылок</w:t>
      </w:r>
      <w:r w:rsidR="00336A29">
        <w:rPr>
          <w:b/>
          <w:bCs/>
        </w:rPr>
        <w:t>:</w:t>
      </w:r>
    </w:p>
    <w:p w:rsidR="00585AA7" w:rsidRDefault="00336A29" w:rsidP="00BC2D47">
      <w:pPr>
        <w:widowControl w:val="0"/>
        <w:tabs>
          <w:tab w:val="left" w:pos="1260"/>
        </w:tabs>
        <w:spacing w:line="360" w:lineRule="auto"/>
        <w:jc w:val="both"/>
        <w:rPr>
          <w:bCs/>
        </w:rPr>
      </w:pPr>
      <w:r>
        <w:rPr>
          <w:bCs/>
          <w:u w:val="single"/>
        </w:rPr>
        <w:t>Стать</w:t>
      </w:r>
      <w:r w:rsidR="003B401C">
        <w:rPr>
          <w:bCs/>
          <w:u w:val="single"/>
        </w:rPr>
        <w:t>и</w:t>
      </w:r>
      <w:r>
        <w:rPr>
          <w:bCs/>
          <w:u w:val="single"/>
        </w:rPr>
        <w:t xml:space="preserve"> из </w:t>
      </w:r>
      <w:r w:rsidR="00A03473">
        <w:rPr>
          <w:bCs/>
          <w:u w:val="single"/>
        </w:rPr>
        <w:t>журнал</w:t>
      </w:r>
      <w:r w:rsidR="003B401C">
        <w:rPr>
          <w:bCs/>
          <w:u w:val="single"/>
        </w:rPr>
        <w:t>ов</w:t>
      </w:r>
      <w:r w:rsidR="00A03473">
        <w:rPr>
          <w:bCs/>
          <w:u w:val="single"/>
        </w:rPr>
        <w:t xml:space="preserve"> </w:t>
      </w:r>
      <w:r w:rsidR="00A03473">
        <w:rPr>
          <w:bCs/>
        </w:rPr>
        <w:t xml:space="preserve">(перечисляются все авторы через запятую, </w:t>
      </w:r>
      <w:r w:rsidR="003B401C">
        <w:rPr>
          <w:bCs/>
        </w:rPr>
        <w:t xml:space="preserve">название статьи, </w:t>
      </w:r>
      <w:r w:rsidR="00A03473">
        <w:rPr>
          <w:bCs/>
        </w:rPr>
        <w:t>общепринятое сокращение названия журнала, год, том, номер, первая и последняя страницы статьи)</w:t>
      </w:r>
      <w:r>
        <w:rPr>
          <w:bCs/>
        </w:rPr>
        <w:t>:</w:t>
      </w:r>
    </w:p>
    <w:p w:rsidR="00585AA7" w:rsidRDefault="00A2596A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Пьянова Л. Г., </w:t>
      </w:r>
      <w:proofErr w:type="spellStart"/>
      <w:r>
        <w:t>Лихолобов</w:t>
      </w:r>
      <w:proofErr w:type="spellEnd"/>
      <w:r>
        <w:t xml:space="preserve"> В. А., </w:t>
      </w:r>
      <w:proofErr w:type="spellStart"/>
      <w:r>
        <w:t>Герунова</w:t>
      </w:r>
      <w:proofErr w:type="spellEnd"/>
      <w:r>
        <w:t xml:space="preserve"> Л. К., </w:t>
      </w:r>
      <w:proofErr w:type="spellStart"/>
      <w:r>
        <w:t>Седанова</w:t>
      </w:r>
      <w:proofErr w:type="spellEnd"/>
      <w:r>
        <w:t xml:space="preserve"> А. В., </w:t>
      </w:r>
      <w:proofErr w:type="spellStart"/>
      <w:r>
        <w:t>Лавренов</w:t>
      </w:r>
      <w:proofErr w:type="spellEnd"/>
      <w:r>
        <w:t xml:space="preserve"> А. В. Углеродные </w:t>
      </w:r>
      <w:proofErr w:type="spellStart"/>
      <w:r>
        <w:t>энтеросорбенты</w:t>
      </w:r>
      <w:proofErr w:type="spellEnd"/>
      <w:r>
        <w:t>, модифицированные биологически активными веществами: синтез, свойства и применение</w:t>
      </w:r>
      <w:r w:rsidR="00A03473">
        <w:t xml:space="preserve"> // Химия уст</w:t>
      </w:r>
      <w:proofErr w:type="gramStart"/>
      <w:r w:rsidR="00A03473">
        <w:t>.</w:t>
      </w:r>
      <w:proofErr w:type="gramEnd"/>
      <w:r w:rsidR="00A03473">
        <w:t xml:space="preserve"> </w:t>
      </w:r>
      <w:proofErr w:type="spellStart"/>
      <w:proofErr w:type="gramStart"/>
      <w:r w:rsidR="00A03473">
        <w:t>р</w:t>
      </w:r>
      <w:proofErr w:type="gramEnd"/>
      <w:r w:rsidR="00A03473">
        <w:t>азв</w:t>
      </w:r>
      <w:proofErr w:type="spellEnd"/>
      <w:r w:rsidR="00A03473">
        <w:t>.</w:t>
      </w:r>
      <w:r w:rsidR="00336A29">
        <w:t xml:space="preserve"> 201</w:t>
      </w:r>
      <w:r w:rsidR="00A03473">
        <w:t>8</w:t>
      </w:r>
      <w:r w:rsidR="00336A29">
        <w:t xml:space="preserve">. Т. </w:t>
      </w:r>
      <w:r w:rsidR="00A03473">
        <w:t>26</w:t>
      </w:r>
      <w:r w:rsidR="00336A29">
        <w:t xml:space="preserve">, № </w:t>
      </w:r>
      <w:r w:rsidR="00A03473">
        <w:t>6</w:t>
      </w:r>
      <w:r w:rsidR="00336A29">
        <w:t xml:space="preserve">. С. </w:t>
      </w:r>
      <w:r w:rsidR="00A03473">
        <w:t>597</w:t>
      </w:r>
      <w:r w:rsidR="00336A29">
        <w:t>–</w:t>
      </w:r>
      <w:r w:rsidR="00A03473">
        <w:t>602</w:t>
      </w:r>
      <w:r w:rsidR="00336A29">
        <w:t>.</w:t>
      </w:r>
    </w:p>
    <w:p w:rsidR="00585AA7" w:rsidRPr="00BC2D47" w:rsidRDefault="00A03473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  <w:rPr>
          <w:lang w:val="en-US"/>
        </w:rPr>
      </w:pPr>
      <w:r w:rsidRPr="00BC2D47">
        <w:rPr>
          <w:rFonts w:ascii="Times New Roman CYR" w:hAnsi="Times New Roman CYR" w:cs="Times New Roman CYR"/>
          <w:lang w:val="en-US"/>
        </w:rPr>
        <w:t xml:space="preserve">Zhang S., Chen S., Shen Y., Yang D., Liu X., Sun-Chi A. C., Xu H. </w:t>
      </w:r>
      <w:proofErr w:type="spellStart"/>
      <w:r w:rsidR="00AF1644" w:rsidRPr="00BC2D47">
        <w:rPr>
          <w:spacing w:val="2"/>
          <w:shd w:val="clear" w:color="auto" w:fill="FCFCFC"/>
          <w:lang w:val="en-US"/>
        </w:rPr>
        <w:t>Puerarin</w:t>
      </w:r>
      <w:proofErr w:type="spellEnd"/>
      <w:r w:rsidR="00AF1644" w:rsidRPr="00BC2D47">
        <w:rPr>
          <w:spacing w:val="2"/>
          <w:shd w:val="clear" w:color="auto" w:fill="FCFCFC"/>
          <w:lang w:val="en-US"/>
        </w:rPr>
        <w:t xml:space="preserve"> induces angiogenesis in myocardium of rat with myocardial infarction</w:t>
      </w:r>
      <w:r w:rsidR="00AF1644" w:rsidRPr="00BC2D47">
        <w:rPr>
          <w:rFonts w:ascii="Times New Roman CYR" w:hAnsi="Times New Roman CYR" w:cs="Times New Roman CYR"/>
          <w:lang w:val="en-US"/>
        </w:rPr>
        <w:t xml:space="preserve"> </w:t>
      </w:r>
      <w:r w:rsidRPr="00BC2D47">
        <w:rPr>
          <w:rFonts w:ascii="Times New Roman CYR" w:hAnsi="Times New Roman CYR" w:cs="Times New Roman CYR"/>
          <w:lang w:val="en-US"/>
        </w:rPr>
        <w:t>// Biol. Pharm. Bull. 2006. Vol. 29, No. 5. P. 945–950</w:t>
      </w:r>
      <w:r w:rsidR="00336A29" w:rsidRPr="00BC2D47">
        <w:rPr>
          <w:lang w:val="en-US"/>
        </w:rPr>
        <w:t>.</w:t>
      </w:r>
    </w:p>
    <w:p w:rsidR="004435EE" w:rsidRDefault="004435EE" w:rsidP="004435EE">
      <w:pPr>
        <w:widowControl w:val="0"/>
        <w:spacing w:line="360" w:lineRule="auto"/>
        <w:jc w:val="both"/>
        <w:rPr>
          <w:u w:val="single"/>
        </w:rPr>
      </w:pPr>
      <w:r>
        <w:rPr>
          <w:u w:val="single"/>
        </w:rPr>
        <w:t>Электронны</w:t>
      </w:r>
      <w:r w:rsidR="003B401C">
        <w:rPr>
          <w:u w:val="single"/>
        </w:rPr>
        <w:t>е</w:t>
      </w:r>
      <w:r>
        <w:rPr>
          <w:u w:val="single"/>
        </w:rPr>
        <w:t xml:space="preserve"> ресурс</w:t>
      </w:r>
      <w:r w:rsidR="003B401C">
        <w:rPr>
          <w:u w:val="single"/>
        </w:rPr>
        <w:t>ы</w:t>
      </w:r>
      <w:r>
        <w:rPr>
          <w:u w:val="single"/>
        </w:rPr>
        <w:t xml:space="preserve"> удаленного доступа, в т. ч. электронны</w:t>
      </w:r>
      <w:r w:rsidR="003B401C">
        <w:rPr>
          <w:u w:val="single"/>
        </w:rPr>
        <w:t>е</w:t>
      </w:r>
      <w:r>
        <w:rPr>
          <w:u w:val="single"/>
        </w:rPr>
        <w:t xml:space="preserve"> журнал</w:t>
      </w:r>
      <w:r w:rsidR="003B401C">
        <w:rPr>
          <w:u w:val="single"/>
        </w:rPr>
        <w:t>ы</w:t>
      </w:r>
      <w:r>
        <w:rPr>
          <w:u w:val="single"/>
        </w:rPr>
        <w:t xml:space="preserve"> (привод</w:t>
      </w:r>
      <w:r w:rsidR="003B401C">
        <w:rPr>
          <w:u w:val="single"/>
        </w:rPr>
        <w:t>и</w:t>
      </w:r>
      <w:r>
        <w:rPr>
          <w:u w:val="single"/>
        </w:rPr>
        <w:t xml:space="preserve">тся ссылка на </w:t>
      </w:r>
      <w:proofErr w:type="spellStart"/>
      <w:r>
        <w:rPr>
          <w:u w:val="single"/>
        </w:rPr>
        <w:t>эл</w:t>
      </w:r>
      <w:proofErr w:type="spellEnd"/>
      <w:r>
        <w:rPr>
          <w:u w:val="single"/>
        </w:rPr>
        <w:t>. ресурс и дата обращения)</w:t>
      </w:r>
    </w:p>
    <w:p w:rsidR="004435EE" w:rsidRPr="007107DE" w:rsidRDefault="004435EE" w:rsidP="004435EE">
      <w:pPr>
        <w:widowControl w:val="0"/>
        <w:numPr>
          <w:ilvl w:val="0"/>
          <w:numId w:val="3"/>
        </w:numPr>
        <w:spacing w:line="360" w:lineRule="auto"/>
        <w:ind w:left="426" w:right="-23" w:hanging="426"/>
        <w:jc w:val="both"/>
      </w:pPr>
      <w:r w:rsidRPr="00706784">
        <w:t>Опус</w:t>
      </w:r>
      <w:r w:rsidR="00CB28CB">
        <w:t xml:space="preserve">тынивание </w:t>
      </w:r>
      <w:r w:rsidR="00CB28CB" w:rsidRPr="00BC2D47">
        <w:t>[</w:t>
      </w:r>
      <w:r w:rsidR="00CB28CB">
        <w:t>Электронный</w:t>
      </w:r>
      <w:r w:rsidR="00CB28CB" w:rsidRPr="00BC2D47">
        <w:t xml:space="preserve"> </w:t>
      </w:r>
      <w:r w:rsidR="00CB28CB">
        <w:t>ресурс</w:t>
      </w:r>
      <w:r w:rsidR="00CB28CB" w:rsidRPr="00BC2D47">
        <w:t>]</w:t>
      </w:r>
      <w:r w:rsidR="007C0AEB" w:rsidRPr="00BC2D47">
        <w:t>.</w:t>
      </w:r>
      <w:r w:rsidR="00CB28CB" w:rsidRPr="00BC2D47">
        <w:t xml:space="preserve"> </w:t>
      </w:r>
      <w:r w:rsidR="00CB28CB">
        <w:t>Режим</w:t>
      </w:r>
      <w:r w:rsidR="00CB28CB" w:rsidRPr="00BC2D47">
        <w:t xml:space="preserve"> </w:t>
      </w:r>
      <w:r w:rsidR="00CB28CB">
        <w:t>доступа</w:t>
      </w:r>
      <w:r w:rsidR="00CB28CB" w:rsidRPr="00BC2D47">
        <w:t>:</w:t>
      </w:r>
      <w:r w:rsidR="007107DE" w:rsidRPr="007107DE">
        <w:t xml:space="preserve"> </w:t>
      </w:r>
      <w:r w:rsidR="007107DE" w:rsidRPr="007107DE">
        <w:rPr>
          <w:lang w:val="en-US"/>
        </w:rPr>
        <w:t>http</w:t>
      </w:r>
      <w:r w:rsidR="007107DE" w:rsidRPr="007107DE">
        <w:t>://</w:t>
      </w:r>
      <w:r w:rsidR="007107DE" w:rsidRPr="007107DE">
        <w:rPr>
          <w:lang w:val="en-US"/>
        </w:rPr>
        <w:t>www</w:t>
      </w:r>
      <w:r w:rsidR="007107DE" w:rsidRPr="007107DE">
        <w:t>.</w:t>
      </w:r>
      <w:proofErr w:type="spellStart"/>
      <w:r w:rsidR="007107DE" w:rsidRPr="007107DE">
        <w:rPr>
          <w:lang w:val="en-US"/>
        </w:rPr>
        <w:t>grandars</w:t>
      </w:r>
      <w:proofErr w:type="spellEnd"/>
      <w:r w:rsidR="007107DE" w:rsidRPr="007107DE">
        <w:t>.</w:t>
      </w:r>
      <w:proofErr w:type="spellStart"/>
      <w:r w:rsidR="007107DE" w:rsidRPr="007107DE">
        <w:rPr>
          <w:lang w:val="en-US"/>
        </w:rPr>
        <w:t>ru</w:t>
      </w:r>
      <w:proofErr w:type="spellEnd"/>
      <w:r w:rsidR="007107DE" w:rsidRPr="007107DE">
        <w:t>/</w:t>
      </w:r>
      <w:proofErr w:type="spellStart"/>
      <w:r w:rsidR="007107DE" w:rsidRPr="007107DE">
        <w:rPr>
          <w:lang w:val="en-US"/>
        </w:rPr>
        <w:t>shkola</w:t>
      </w:r>
      <w:proofErr w:type="spellEnd"/>
      <w:r w:rsidR="007107DE" w:rsidRPr="007107DE">
        <w:t>/</w:t>
      </w:r>
      <w:proofErr w:type="spellStart"/>
      <w:r w:rsidR="007107DE" w:rsidRPr="007107DE">
        <w:rPr>
          <w:lang w:val="en-US"/>
        </w:rPr>
        <w:t>geografiya</w:t>
      </w:r>
      <w:proofErr w:type="spellEnd"/>
      <w:r w:rsidR="007107DE" w:rsidRPr="007107DE">
        <w:t>/</w:t>
      </w:r>
      <w:proofErr w:type="spellStart"/>
      <w:r w:rsidR="007107DE" w:rsidRPr="007107DE">
        <w:rPr>
          <w:lang w:val="en-US"/>
        </w:rPr>
        <w:t>opustynivanie</w:t>
      </w:r>
      <w:proofErr w:type="spellEnd"/>
      <w:r w:rsidR="007107DE" w:rsidRPr="007107DE">
        <w:t>.</w:t>
      </w:r>
      <w:r w:rsidR="007107DE" w:rsidRPr="007107DE">
        <w:rPr>
          <w:lang w:val="en-US"/>
        </w:rPr>
        <w:t>html</w:t>
      </w:r>
      <w:r w:rsidRPr="00BC2D47">
        <w:t xml:space="preserve"> </w:t>
      </w:r>
      <w:r w:rsidRPr="007107DE">
        <w:rPr>
          <w:color w:val="000000"/>
        </w:rPr>
        <w:t>(</w:t>
      </w:r>
      <w:r w:rsidRPr="00706784">
        <w:rPr>
          <w:color w:val="000000"/>
        </w:rPr>
        <w:t>дата</w:t>
      </w:r>
      <w:r w:rsidRPr="007107DE">
        <w:rPr>
          <w:color w:val="000000"/>
        </w:rPr>
        <w:t xml:space="preserve"> </w:t>
      </w:r>
      <w:r w:rsidRPr="00706784">
        <w:rPr>
          <w:color w:val="000000"/>
        </w:rPr>
        <w:t>обращения</w:t>
      </w:r>
      <w:r w:rsidRPr="007107DE">
        <w:rPr>
          <w:color w:val="000000"/>
        </w:rPr>
        <w:t xml:space="preserve">: </w:t>
      </w:r>
      <w:r w:rsidRPr="007107DE">
        <w:t>06.06.2018)</w:t>
      </w:r>
      <w:r w:rsidR="007107DE" w:rsidRPr="007107DE">
        <w:t>.</w:t>
      </w:r>
    </w:p>
    <w:p w:rsidR="004435EE" w:rsidRPr="001D053A" w:rsidRDefault="004435EE" w:rsidP="004435EE">
      <w:pPr>
        <w:widowControl w:val="0"/>
        <w:numPr>
          <w:ilvl w:val="0"/>
          <w:numId w:val="3"/>
        </w:numPr>
        <w:spacing w:line="360" w:lineRule="auto"/>
        <w:ind w:left="426" w:right="-23" w:hanging="426"/>
        <w:jc w:val="both"/>
        <w:rPr>
          <w:lang w:val="en-US"/>
        </w:rPr>
      </w:pPr>
      <w:r>
        <w:rPr>
          <w:lang w:val="en-US"/>
        </w:rPr>
        <w:t xml:space="preserve">Conf. Ren. Fabrication and Characterization of Anode-Supported Micro-Tubular </w:t>
      </w:r>
      <w:proofErr w:type="spellStart"/>
      <w:r>
        <w:rPr>
          <w:lang w:val="en-US"/>
        </w:rPr>
        <w:t>Solide</w:t>
      </w:r>
      <w:proofErr w:type="spellEnd"/>
      <w:r>
        <w:rPr>
          <w:lang w:val="en-US"/>
        </w:rPr>
        <w:t xml:space="preserve"> Oxide Fuel Cell by Phase Inversion Method [Electronic resource]: PhD Thesis. University of South Carolina, Columbia, 2015. URL: </w:t>
      </w:r>
      <w:r w:rsidRPr="007107DE">
        <w:rPr>
          <w:rStyle w:val="-"/>
          <w:color w:val="auto"/>
          <w:u w:val="none"/>
          <w:lang w:val="en-US"/>
        </w:rPr>
        <w:t>https://scholarcommons.sc.edu/etd/3134/</w:t>
      </w:r>
      <w:r>
        <w:rPr>
          <w:lang w:val="en-US"/>
        </w:rPr>
        <w:t xml:space="preserve"> (</w:t>
      </w:r>
      <w:r>
        <w:t>дата</w:t>
      </w:r>
      <w:r w:rsidRPr="00A2596A">
        <w:rPr>
          <w:lang w:val="en-US"/>
        </w:rPr>
        <w:t xml:space="preserve"> </w:t>
      </w:r>
      <w:r>
        <w:t>обращения</w:t>
      </w:r>
      <w:r w:rsidRPr="00A2596A">
        <w:rPr>
          <w:lang w:val="en-US"/>
        </w:rPr>
        <w:t>:</w:t>
      </w:r>
      <w:r>
        <w:rPr>
          <w:lang w:val="en-US"/>
        </w:rPr>
        <w:t xml:space="preserve"> 25.07.2018).</w:t>
      </w:r>
    </w:p>
    <w:p w:rsidR="00585AA7" w:rsidRDefault="00336A29">
      <w:pPr>
        <w:widowControl w:val="0"/>
        <w:tabs>
          <w:tab w:val="left" w:pos="1260"/>
        </w:tabs>
        <w:spacing w:line="360" w:lineRule="auto"/>
        <w:rPr>
          <w:bCs/>
        </w:rPr>
      </w:pPr>
      <w:r>
        <w:rPr>
          <w:bCs/>
          <w:u w:val="single"/>
        </w:rPr>
        <w:t>Книг</w:t>
      </w:r>
      <w:r w:rsidR="003B401C">
        <w:rPr>
          <w:bCs/>
          <w:u w:val="single"/>
        </w:rPr>
        <w:t>и</w:t>
      </w:r>
      <w:r>
        <w:rPr>
          <w:bCs/>
          <w:u w:val="single"/>
        </w:rPr>
        <w:t>, монографи</w:t>
      </w:r>
      <w:r w:rsidR="003B401C">
        <w:rPr>
          <w:bCs/>
          <w:u w:val="single"/>
        </w:rPr>
        <w:t>и</w:t>
      </w:r>
      <w:r>
        <w:rPr>
          <w:bCs/>
        </w:rPr>
        <w:t xml:space="preserve"> (</w:t>
      </w:r>
      <w:r w:rsidR="00362AF2">
        <w:rPr>
          <w:bCs/>
        </w:rPr>
        <w:t>перечисляются все авторы</w:t>
      </w:r>
      <w:r>
        <w:rPr>
          <w:bCs/>
        </w:rPr>
        <w:t>)</w:t>
      </w:r>
    </w:p>
    <w:p w:rsidR="00A03473" w:rsidRDefault="00A03473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</w:pPr>
      <w:proofErr w:type="spellStart"/>
      <w:r w:rsidRPr="00DF2F29">
        <w:t>Тараховский</w:t>
      </w:r>
      <w:proofErr w:type="spellEnd"/>
      <w:r w:rsidRPr="00DF2F29">
        <w:t xml:space="preserve"> Ю.</w:t>
      </w:r>
      <w:r w:rsidRPr="001A4ABC">
        <w:t xml:space="preserve"> </w:t>
      </w:r>
      <w:r w:rsidRPr="00DF2F29">
        <w:t>С., Ким Ю.</w:t>
      </w:r>
      <w:r w:rsidRPr="001A4ABC">
        <w:t xml:space="preserve"> </w:t>
      </w:r>
      <w:r w:rsidRPr="00DF2F29">
        <w:t xml:space="preserve">А., </w:t>
      </w:r>
      <w:proofErr w:type="spellStart"/>
      <w:r w:rsidRPr="00DF2F29">
        <w:t>Абдрасилов</w:t>
      </w:r>
      <w:proofErr w:type="spellEnd"/>
      <w:r w:rsidRPr="00DF2F29">
        <w:t xml:space="preserve"> Б.</w:t>
      </w:r>
      <w:r w:rsidRPr="001A4ABC">
        <w:t xml:space="preserve"> </w:t>
      </w:r>
      <w:r w:rsidRPr="00DF2F29">
        <w:t xml:space="preserve">С., </w:t>
      </w:r>
      <w:proofErr w:type="spellStart"/>
      <w:r w:rsidRPr="00DF2F29">
        <w:t>Музафаров</w:t>
      </w:r>
      <w:proofErr w:type="spellEnd"/>
      <w:r w:rsidRPr="00DF2F29">
        <w:t xml:space="preserve"> Е.</w:t>
      </w:r>
      <w:r w:rsidRPr="001A4ABC">
        <w:t xml:space="preserve"> </w:t>
      </w:r>
      <w:r w:rsidRPr="00DF2F29">
        <w:t xml:space="preserve">Н. Флавоноиды: биохимия, биофизика, медицина. </w:t>
      </w:r>
      <w:proofErr w:type="spellStart"/>
      <w:r w:rsidRPr="006F17D5">
        <w:rPr>
          <w:lang w:val="en-US"/>
        </w:rPr>
        <w:t>Пущино</w:t>
      </w:r>
      <w:proofErr w:type="spellEnd"/>
      <w:r w:rsidRPr="006F17D5">
        <w:rPr>
          <w:lang w:val="en-US"/>
        </w:rPr>
        <w:t xml:space="preserve">: </w:t>
      </w:r>
      <w:proofErr w:type="spellStart"/>
      <w:r w:rsidRPr="00A26F51">
        <w:rPr>
          <w:lang w:val="en-US"/>
        </w:rPr>
        <w:t>Synchrobook</w:t>
      </w:r>
      <w:proofErr w:type="spellEnd"/>
      <w:r w:rsidRPr="00A26F51">
        <w:rPr>
          <w:lang w:val="en-US"/>
        </w:rPr>
        <w:t>,</w:t>
      </w:r>
      <w:r w:rsidRPr="006F17D5">
        <w:rPr>
          <w:lang w:val="en-US"/>
        </w:rPr>
        <w:t xml:space="preserve"> </w:t>
      </w:r>
      <w:r w:rsidRPr="00A26F51">
        <w:rPr>
          <w:lang w:val="en-US"/>
        </w:rPr>
        <w:t xml:space="preserve">2013. </w:t>
      </w:r>
      <w:r w:rsidRPr="006F17D5">
        <w:rPr>
          <w:lang w:val="en-US"/>
        </w:rPr>
        <w:t>310 с.</w:t>
      </w:r>
    </w:p>
    <w:p w:rsidR="00A03473" w:rsidRDefault="00A03473" w:rsidP="00A03473">
      <w:pPr>
        <w:widowControl w:val="0"/>
        <w:numPr>
          <w:ilvl w:val="0"/>
          <w:numId w:val="3"/>
        </w:numPr>
        <w:spacing w:line="360" w:lineRule="auto"/>
        <w:ind w:left="426" w:hanging="426"/>
        <w:jc w:val="both"/>
      </w:pPr>
      <w:r w:rsidRPr="00A03473">
        <w:t xml:space="preserve">Правильное питание: справочник. М.: </w:t>
      </w:r>
      <w:proofErr w:type="spellStart"/>
      <w:r w:rsidRPr="00A03473">
        <w:t>Эксмо</w:t>
      </w:r>
      <w:proofErr w:type="spellEnd"/>
      <w:r w:rsidRPr="00A03473">
        <w:t>, 2008. 704 с.</w:t>
      </w:r>
    </w:p>
    <w:p w:rsidR="00A03473" w:rsidRPr="00A03473" w:rsidRDefault="00A03473" w:rsidP="00A03473">
      <w:pPr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Matyjaszewski</w:t>
      </w:r>
      <w:proofErr w:type="spellEnd"/>
      <w:r>
        <w:rPr>
          <w:lang w:val="en-US"/>
        </w:rPr>
        <w:t xml:space="preserve"> K., Davis T. P. Handbook of Radical Polymerization. West Sussex: Wiley Sons, 2002. 936 p.</w:t>
      </w:r>
    </w:p>
    <w:p w:rsidR="00585AA7" w:rsidRPr="007C0A3D" w:rsidRDefault="00336A29" w:rsidP="007C0A3D">
      <w:pPr>
        <w:widowControl w:val="0"/>
        <w:spacing w:line="360" w:lineRule="auto"/>
        <w:jc w:val="both"/>
        <w:rPr>
          <w:color w:val="000000"/>
          <w:u w:val="single"/>
        </w:rPr>
      </w:pPr>
      <w:r w:rsidRPr="007C0A3D">
        <w:rPr>
          <w:color w:val="000000"/>
          <w:u w:val="single"/>
        </w:rPr>
        <w:t>Сборник</w:t>
      </w:r>
      <w:r w:rsidR="003B401C">
        <w:rPr>
          <w:color w:val="000000"/>
          <w:u w:val="single"/>
        </w:rPr>
        <w:t>и</w:t>
      </w:r>
      <w:r w:rsidRPr="007C0A3D">
        <w:rPr>
          <w:color w:val="000000"/>
          <w:u w:val="single"/>
        </w:rPr>
        <w:t xml:space="preserve"> под редакцией:</w:t>
      </w:r>
    </w:p>
    <w:p w:rsidR="00585AA7" w:rsidRDefault="00336A29" w:rsidP="00A03473">
      <w:pPr>
        <w:widowControl w:val="0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 Содержание и технологии образования взрослых: проблема опережающего образования: сб. науч. тр. 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А. Е. Марона. Ин-т образования взрослых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кад. образования. М.: ИОВ, 2007. 118 с.</w:t>
      </w:r>
    </w:p>
    <w:p w:rsidR="00A03473" w:rsidRPr="00A03473" w:rsidRDefault="00A03473" w:rsidP="00A03473">
      <w:pPr>
        <w:widowControl w:val="0"/>
        <w:spacing w:line="360" w:lineRule="auto"/>
        <w:jc w:val="both"/>
        <w:rPr>
          <w:u w:val="single"/>
        </w:rPr>
      </w:pPr>
      <w:r>
        <w:rPr>
          <w:u w:val="single"/>
        </w:rPr>
        <w:t>Материал</w:t>
      </w:r>
      <w:r w:rsidR="00CC59FC">
        <w:rPr>
          <w:u w:val="single"/>
        </w:rPr>
        <w:t>ы</w:t>
      </w:r>
      <w:r>
        <w:rPr>
          <w:u w:val="single"/>
        </w:rPr>
        <w:t xml:space="preserve"> конференци</w:t>
      </w:r>
      <w:r w:rsidR="003B401C">
        <w:rPr>
          <w:u w:val="single"/>
        </w:rPr>
        <w:t>й</w:t>
      </w:r>
      <w:r>
        <w:rPr>
          <w:u w:val="single"/>
        </w:rPr>
        <w:t>:</w:t>
      </w:r>
    </w:p>
    <w:p w:rsidR="00A03473" w:rsidRPr="00A03473" w:rsidRDefault="00E01B0A" w:rsidP="00A03473">
      <w:pPr>
        <w:widowControl w:val="0"/>
        <w:numPr>
          <w:ilvl w:val="0"/>
          <w:numId w:val="3"/>
        </w:numPr>
        <w:spacing w:line="360" w:lineRule="auto"/>
        <w:ind w:left="426" w:hanging="426"/>
        <w:jc w:val="both"/>
      </w:pPr>
      <w:proofErr w:type="spellStart"/>
      <w:r>
        <w:t>Хакимуллин</w:t>
      </w:r>
      <w:proofErr w:type="spellEnd"/>
      <w:r>
        <w:t xml:space="preserve"> Ю. Н., </w:t>
      </w:r>
      <w:proofErr w:type="spellStart"/>
      <w:r>
        <w:t>Гадельшин</w:t>
      </w:r>
      <w:proofErr w:type="spellEnd"/>
      <w:r>
        <w:t xml:space="preserve"> Р. Н., Денежкин О. И. </w:t>
      </w:r>
      <w:r w:rsidRPr="008C1551">
        <w:t xml:space="preserve">Свойства </w:t>
      </w:r>
      <w:proofErr w:type="spellStart"/>
      <w:r w:rsidRPr="008C1551">
        <w:t>силоксановых</w:t>
      </w:r>
      <w:proofErr w:type="spellEnd"/>
      <w:r w:rsidRPr="008C1551">
        <w:t xml:space="preserve"> резин модифицированных </w:t>
      </w:r>
      <w:proofErr w:type="spellStart"/>
      <w:r w:rsidRPr="008C1551">
        <w:t>органобентонитами</w:t>
      </w:r>
      <w:proofErr w:type="spellEnd"/>
      <w:r w:rsidRPr="00A03473">
        <w:t xml:space="preserve"> </w:t>
      </w:r>
      <w:r w:rsidR="00A03473" w:rsidRPr="00A03473">
        <w:t xml:space="preserve">// </w:t>
      </w:r>
      <w:r w:rsidR="007C0AEB">
        <w:t>Тез</w:t>
      </w:r>
      <w:proofErr w:type="gramStart"/>
      <w:r w:rsidR="007C0AEB">
        <w:t>.</w:t>
      </w:r>
      <w:proofErr w:type="gramEnd"/>
      <w:r w:rsidR="007C0AEB">
        <w:t xml:space="preserve"> </w:t>
      </w:r>
      <w:proofErr w:type="spellStart"/>
      <w:proofErr w:type="gramStart"/>
      <w:r w:rsidR="007C0AEB">
        <w:t>д</w:t>
      </w:r>
      <w:proofErr w:type="gramEnd"/>
      <w:r w:rsidR="007C0AEB">
        <w:t>окл</w:t>
      </w:r>
      <w:proofErr w:type="spellEnd"/>
      <w:r w:rsidR="007C0AEB">
        <w:t xml:space="preserve">. 3-й </w:t>
      </w:r>
      <w:proofErr w:type="spellStart"/>
      <w:r w:rsidR="007C0AEB">
        <w:t>Всерос</w:t>
      </w:r>
      <w:proofErr w:type="spellEnd"/>
      <w:r w:rsidR="007C0AEB">
        <w:t xml:space="preserve">. </w:t>
      </w:r>
      <w:proofErr w:type="spellStart"/>
      <w:r w:rsidR="007C0AEB">
        <w:t>конф</w:t>
      </w:r>
      <w:proofErr w:type="spellEnd"/>
      <w:r w:rsidR="007C0AEB">
        <w:t xml:space="preserve">. “Каучук и </w:t>
      </w:r>
      <w:r w:rsidR="007C0AEB">
        <w:lastRenderedPageBreak/>
        <w:t xml:space="preserve">резина-2013: традиции и новации”, </w:t>
      </w:r>
      <w:r w:rsidR="008C1551">
        <w:t xml:space="preserve">Москва, 24–25 </w:t>
      </w:r>
      <w:r w:rsidR="007C0AEB">
        <w:t>апрел</w:t>
      </w:r>
      <w:r w:rsidR="008C1551">
        <w:t xml:space="preserve">я 2013. </w:t>
      </w:r>
      <w:r w:rsidR="00A03473" w:rsidRPr="00A03473">
        <w:t xml:space="preserve">С. </w:t>
      </w:r>
      <w:r w:rsidR="008C1551">
        <w:t>73</w:t>
      </w:r>
      <w:r w:rsidR="00A03473" w:rsidRPr="00A03473">
        <w:t>–</w:t>
      </w:r>
      <w:r w:rsidR="008C1551">
        <w:t>74</w:t>
      </w:r>
      <w:r w:rsidR="00A03473" w:rsidRPr="00A03473">
        <w:t>.</w:t>
      </w:r>
    </w:p>
    <w:p w:rsidR="00585AA7" w:rsidRDefault="00336A29">
      <w:pPr>
        <w:widowControl w:val="0"/>
        <w:tabs>
          <w:tab w:val="left" w:pos="1260"/>
        </w:tabs>
        <w:spacing w:line="360" w:lineRule="auto"/>
        <w:rPr>
          <w:bCs/>
          <w:u w:val="single"/>
        </w:rPr>
      </w:pPr>
      <w:r>
        <w:rPr>
          <w:bCs/>
          <w:u w:val="single"/>
        </w:rPr>
        <w:t>Диссертаци</w:t>
      </w:r>
      <w:r w:rsidR="003B401C">
        <w:rPr>
          <w:bCs/>
          <w:u w:val="single"/>
        </w:rPr>
        <w:t>и</w:t>
      </w:r>
      <w:r>
        <w:rPr>
          <w:bCs/>
          <w:u w:val="single"/>
        </w:rPr>
        <w:t>:</w:t>
      </w:r>
    </w:p>
    <w:p w:rsidR="00585AA7" w:rsidRDefault="00A03473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</w:pPr>
      <w:proofErr w:type="spellStart"/>
      <w:r>
        <w:rPr>
          <w:color w:val="000000"/>
        </w:rPr>
        <w:t>Самаров</w:t>
      </w:r>
      <w:proofErr w:type="spellEnd"/>
      <w:r w:rsidR="00336A29">
        <w:rPr>
          <w:color w:val="000000"/>
        </w:rPr>
        <w:t xml:space="preserve"> </w:t>
      </w:r>
      <w:r>
        <w:rPr>
          <w:color w:val="000000"/>
        </w:rPr>
        <w:t>А</w:t>
      </w:r>
      <w:r w:rsidR="00336A29">
        <w:rPr>
          <w:color w:val="000000"/>
        </w:rPr>
        <w:t xml:space="preserve">. </w:t>
      </w:r>
      <w:r>
        <w:rPr>
          <w:color w:val="000000"/>
        </w:rPr>
        <w:t>В</w:t>
      </w:r>
      <w:r w:rsidR="00336A29">
        <w:rPr>
          <w:color w:val="000000"/>
        </w:rPr>
        <w:t xml:space="preserve">. </w:t>
      </w:r>
      <w:r>
        <w:rPr>
          <w:color w:val="000000"/>
        </w:rPr>
        <w:t>Синтез и исследование высокопористых углеродных материалов из индивидуальных ароматических соединений</w:t>
      </w:r>
      <w:r w:rsidR="00336A29">
        <w:rPr>
          <w:color w:val="000000"/>
        </w:rPr>
        <w:t xml:space="preserve">: </w:t>
      </w:r>
      <w:proofErr w:type="spellStart"/>
      <w:r w:rsidR="009E0F35">
        <w:rPr>
          <w:color w:val="000000"/>
        </w:rPr>
        <w:t>Д</w:t>
      </w:r>
      <w:r w:rsidR="00336A29">
        <w:rPr>
          <w:color w:val="000000"/>
        </w:rPr>
        <w:t>ис</w:t>
      </w:r>
      <w:proofErr w:type="spellEnd"/>
      <w:r w:rsidR="00336A29">
        <w:rPr>
          <w:color w:val="000000"/>
        </w:rPr>
        <w:t xml:space="preserve">. … канд. </w:t>
      </w:r>
      <w:r>
        <w:rPr>
          <w:color w:val="000000"/>
        </w:rPr>
        <w:t>хим</w:t>
      </w:r>
      <w:r w:rsidR="00336A29">
        <w:rPr>
          <w:color w:val="000000"/>
        </w:rPr>
        <w:t xml:space="preserve">. наук. </w:t>
      </w:r>
      <w:r>
        <w:rPr>
          <w:color w:val="000000"/>
        </w:rPr>
        <w:t>Кемерово</w:t>
      </w:r>
      <w:r w:rsidR="00336A29">
        <w:rPr>
          <w:color w:val="000000"/>
        </w:rPr>
        <w:t>, 20</w:t>
      </w:r>
      <w:r>
        <w:rPr>
          <w:color w:val="000000"/>
        </w:rPr>
        <w:t>13</w:t>
      </w:r>
      <w:r w:rsidR="00336A29">
        <w:rPr>
          <w:color w:val="000000"/>
        </w:rPr>
        <w:t xml:space="preserve">. </w:t>
      </w:r>
      <w:r>
        <w:rPr>
          <w:color w:val="000000"/>
        </w:rPr>
        <w:t>116 с</w:t>
      </w:r>
      <w:r w:rsidR="00336A29">
        <w:rPr>
          <w:color w:val="000000"/>
        </w:rPr>
        <w:t>.</w:t>
      </w:r>
    </w:p>
    <w:p w:rsidR="00585AA7" w:rsidRDefault="00336A29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color w:val="000000"/>
        </w:rPr>
        <w:t xml:space="preserve">Иващенко Г. Л. Механохимическое модифицирование хитина и </w:t>
      </w:r>
      <w:proofErr w:type="spellStart"/>
      <w:r>
        <w:rPr>
          <w:color w:val="000000"/>
        </w:rPr>
        <w:t>хитозана</w:t>
      </w:r>
      <w:proofErr w:type="spellEnd"/>
      <w:r>
        <w:rPr>
          <w:color w:val="000000"/>
        </w:rPr>
        <w:t xml:space="preserve"> в присутствии </w:t>
      </w:r>
      <w:proofErr w:type="spellStart"/>
      <w:r>
        <w:rPr>
          <w:color w:val="000000"/>
        </w:rPr>
        <w:t>пироксикама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монохлорацетата</w:t>
      </w:r>
      <w:proofErr w:type="spellEnd"/>
      <w:r>
        <w:rPr>
          <w:color w:val="000000"/>
        </w:rPr>
        <w:t xml:space="preserve"> натрия: </w:t>
      </w:r>
      <w:proofErr w:type="spellStart"/>
      <w:r w:rsidR="009E0F35">
        <w:rPr>
          <w:color w:val="000000"/>
        </w:rPr>
        <w:t>А</w:t>
      </w:r>
      <w:r>
        <w:rPr>
          <w:color w:val="000000"/>
        </w:rPr>
        <w:t>втореф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>. … канд. хим. наук. Барнаул, 2005</w:t>
      </w:r>
      <w:r w:rsidR="00A03473">
        <w:rPr>
          <w:color w:val="000000"/>
        </w:rPr>
        <w:t>, 43 с.</w:t>
      </w:r>
    </w:p>
    <w:p w:rsidR="00585AA7" w:rsidRDefault="00336A29">
      <w:pPr>
        <w:widowControl w:val="0"/>
        <w:tabs>
          <w:tab w:val="left" w:pos="1260"/>
        </w:tabs>
        <w:spacing w:line="360" w:lineRule="auto"/>
        <w:rPr>
          <w:bCs/>
          <w:u w:val="single"/>
        </w:rPr>
      </w:pPr>
      <w:r>
        <w:rPr>
          <w:bCs/>
          <w:u w:val="single"/>
        </w:rPr>
        <w:t>Патент</w:t>
      </w:r>
      <w:r w:rsidR="003B401C">
        <w:rPr>
          <w:bCs/>
          <w:u w:val="single"/>
        </w:rPr>
        <w:t>ы</w:t>
      </w:r>
      <w:r>
        <w:rPr>
          <w:bCs/>
          <w:u w:val="single"/>
        </w:rPr>
        <w:t>:</w:t>
      </w:r>
    </w:p>
    <w:p w:rsidR="00585AA7" w:rsidRPr="004435EE" w:rsidRDefault="0036562A" w:rsidP="004435EE">
      <w:pPr>
        <w:widowControl w:val="0"/>
        <w:numPr>
          <w:ilvl w:val="0"/>
          <w:numId w:val="3"/>
        </w:numPr>
        <w:spacing w:line="360" w:lineRule="auto"/>
        <w:ind w:left="426" w:hanging="426"/>
        <w:jc w:val="both"/>
      </w:pPr>
      <w:r w:rsidRPr="008D6964">
        <w:rPr>
          <w:iCs/>
          <w:lang w:val="en-US"/>
        </w:rPr>
        <w:t xml:space="preserve">GB </w:t>
      </w:r>
      <w:r w:rsidR="008D6964" w:rsidRPr="008D6964">
        <w:rPr>
          <w:iCs/>
          <w:lang w:val="en-US"/>
        </w:rPr>
        <w:t>Pat</w:t>
      </w:r>
      <w:r w:rsidR="004435EE" w:rsidRPr="004435EE">
        <w:rPr>
          <w:iCs/>
        </w:rPr>
        <w:t>.</w:t>
      </w:r>
      <w:r w:rsidR="008D6964" w:rsidRPr="004435EE">
        <w:t xml:space="preserve"> </w:t>
      </w:r>
      <w:r w:rsidR="004435EE">
        <w:rPr>
          <w:iCs/>
          <w:lang w:val="en-US"/>
        </w:rPr>
        <w:t>No</w:t>
      </w:r>
      <w:r w:rsidR="004435EE" w:rsidRPr="004435EE">
        <w:rPr>
          <w:iCs/>
        </w:rPr>
        <w:t xml:space="preserve">. </w:t>
      </w:r>
      <w:r w:rsidR="008D6964" w:rsidRPr="004435EE">
        <w:rPr>
          <w:iCs/>
        </w:rPr>
        <w:t>19590004243</w:t>
      </w:r>
      <w:r w:rsidR="008D6964" w:rsidRPr="004435EE">
        <w:t>, 1961.</w:t>
      </w:r>
    </w:p>
    <w:p w:rsidR="004435EE" w:rsidRPr="004435EE" w:rsidRDefault="0036562A" w:rsidP="004435EE">
      <w:pPr>
        <w:widowControl w:val="0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РФ </w:t>
      </w:r>
      <w:r w:rsidR="004435EE">
        <w:t xml:space="preserve">Пат. № </w:t>
      </w:r>
      <w:r w:rsidR="004435EE" w:rsidRPr="004435EE">
        <w:t>2296618, 2005.</w:t>
      </w:r>
    </w:p>
    <w:p w:rsidR="00585AA7" w:rsidRDefault="00336A29">
      <w:pPr>
        <w:widowControl w:val="0"/>
        <w:spacing w:line="360" w:lineRule="auto"/>
        <w:jc w:val="both"/>
        <w:rPr>
          <w:u w:val="single"/>
        </w:rPr>
      </w:pPr>
      <w:r>
        <w:rPr>
          <w:u w:val="single"/>
        </w:rPr>
        <w:t>Авторск</w:t>
      </w:r>
      <w:r w:rsidR="003B401C">
        <w:rPr>
          <w:u w:val="single"/>
        </w:rPr>
        <w:t>ие</w:t>
      </w:r>
      <w:r>
        <w:rPr>
          <w:u w:val="single"/>
        </w:rPr>
        <w:t xml:space="preserve"> свидетельств</w:t>
      </w:r>
      <w:r w:rsidR="003B401C">
        <w:rPr>
          <w:u w:val="single"/>
        </w:rPr>
        <w:t>а</w:t>
      </w:r>
      <w:r>
        <w:rPr>
          <w:u w:val="single"/>
        </w:rPr>
        <w:t>:</w:t>
      </w:r>
    </w:p>
    <w:p w:rsidR="00585AA7" w:rsidRDefault="00336A29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</w:pPr>
      <w:r>
        <w:t>А.с. 1580 СССР. Б.И. 1987. № 3.</w:t>
      </w:r>
    </w:p>
    <w:p w:rsidR="00585AA7" w:rsidRDefault="00336A29">
      <w:pPr>
        <w:widowControl w:val="0"/>
        <w:spacing w:line="360" w:lineRule="auto"/>
        <w:jc w:val="both"/>
      </w:pPr>
      <w:r>
        <w:rPr>
          <w:u w:val="single"/>
        </w:rPr>
        <w:t>ГОСТ (год отделяется знаком “тире”)</w:t>
      </w:r>
      <w:r>
        <w:t>:</w:t>
      </w:r>
    </w:p>
    <w:p w:rsidR="00585AA7" w:rsidRDefault="00336A29">
      <w:pPr>
        <w:widowControl w:val="0"/>
        <w:numPr>
          <w:ilvl w:val="0"/>
          <w:numId w:val="3"/>
        </w:numPr>
        <w:spacing w:line="360" w:lineRule="auto"/>
        <w:ind w:left="426" w:hanging="426"/>
        <w:jc w:val="both"/>
      </w:pPr>
      <w:r>
        <w:rPr>
          <w:color w:val="000000"/>
        </w:rPr>
        <w:t xml:space="preserve">ГОСТ </w:t>
      </w:r>
      <w:r w:rsidR="00A03473" w:rsidRPr="00A03473">
        <w:rPr>
          <w:color w:val="000000"/>
        </w:rPr>
        <w:t>31861</w:t>
      </w:r>
      <w:r>
        <w:rPr>
          <w:color w:val="000000"/>
        </w:rPr>
        <w:t>–20</w:t>
      </w:r>
      <w:r w:rsidR="00A03473" w:rsidRPr="00A03473">
        <w:rPr>
          <w:color w:val="000000"/>
        </w:rPr>
        <w:t>12</w:t>
      </w:r>
      <w:r>
        <w:rPr>
          <w:color w:val="000000"/>
        </w:rPr>
        <w:t xml:space="preserve">. </w:t>
      </w:r>
      <w:r w:rsidR="00A03473">
        <w:rPr>
          <w:color w:val="000000"/>
        </w:rPr>
        <w:t>Межгосударственный стандарт</w:t>
      </w:r>
      <w:r>
        <w:rPr>
          <w:color w:val="000000"/>
        </w:rPr>
        <w:t xml:space="preserve">. </w:t>
      </w:r>
      <w:r w:rsidR="00A03473">
        <w:rPr>
          <w:color w:val="000000"/>
        </w:rPr>
        <w:t>Вода</w:t>
      </w:r>
      <w:r>
        <w:rPr>
          <w:color w:val="000000"/>
        </w:rPr>
        <w:t xml:space="preserve">. Общие требования </w:t>
      </w:r>
      <w:r w:rsidR="00A03473">
        <w:rPr>
          <w:color w:val="000000"/>
        </w:rPr>
        <w:t>к отбору проб</w:t>
      </w:r>
      <w:r>
        <w:rPr>
          <w:color w:val="000000"/>
        </w:rPr>
        <w:t>. М.</w:t>
      </w:r>
      <w:r w:rsidR="00A03473">
        <w:rPr>
          <w:color w:val="000000"/>
        </w:rPr>
        <w:t xml:space="preserve">: </w:t>
      </w:r>
      <w:proofErr w:type="spellStart"/>
      <w:r w:rsidR="00A03473">
        <w:rPr>
          <w:color w:val="000000"/>
        </w:rPr>
        <w:t>Стандартинформ</w:t>
      </w:r>
      <w:proofErr w:type="spellEnd"/>
      <w:r>
        <w:rPr>
          <w:color w:val="000000"/>
        </w:rPr>
        <w:t xml:space="preserve">, </w:t>
      </w:r>
      <w:r w:rsidR="00A03473">
        <w:rPr>
          <w:color w:val="000000"/>
        </w:rPr>
        <w:t>2013</w:t>
      </w:r>
      <w:r>
        <w:rPr>
          <w:color w:val="000000"/>
        </w:rPr>
        <w:t xml:space="preserve">. </w:t>
      </w:r>
      <w:r w:rsidR="00A03473">
        <w:rPr>
          <w:color w:val="000000"/>
        </w:rPr>
        <w:t>32</w:t>
      </w:r>
      <w:r>
        <w:rPr>
          <w:color w:val="000000"/>
        </w:rPr>
        <w:t xml:space="preserve"> с.</w:t>
      </w:r>
    </w:p>
    <w:p w:rsidR="00A03473" w:rsidRDefault="00A03473">
      <w:pPr>
        <w:spacing w:line="360" w:lineRule="auto"/>
        <w:contextualSpacing/>
        <w:rPr>
          <w:rFonts w:eastAsia="Calibri"/>
        </w:rPr>
      </w:pPr>
    </w:p>
    <w:p w:rsidR="00A03473" w:rsidRPr="00991720" w:rsidRDefault="00991720" w:rsidP="00991720">
      <w:pPr>
        <w:spacing w:line="360" w:lineRule="auto"/>
        <w:contextualSpacing/>
        <w:jc w:val="center"/>
        <w:rPr>
          <w:rFonts w:eastAsia="Calibri"/>
          <w:b/>
          <w:lang w:val="en-US"/>
        </w:rPr>
      </w:pPr>
      <w:r w:rsidRPr="00991720">
        <w:rPr>
          <w:rFonts w:eastAsia="Calibri"/>
          <w:b/>
          <w:lang w:val="en-US"/>
        </w:rPr>
        <w:t>Sample of the article in English</w:t>
      </w:r>
    </w:p>
    <w:p w:rsidR="00585AA7" w:rsidRPr="00CB28CB" w:rsidRDefault="00336A29">
      <w:pPr>
        <w:spacing w:line="360" w:lineRule="auto"/>
        <w:contextualSpacing/>
        <w:rPr>
          <w:rFonts w:eastAsia="Calibri"/>
          <w:lang w:val="en-US"/>
        </w:rPr>
      </w:pPr>
      <w:r>
        <w:rPr>
          <w:rFonts w:eastAsia="Calibri"/>
          <w:lang w:val="en-US"/>
        </w:rPr>
        <w:t>UDC</w:t>
      </w:r>
      <w:r w:rsidR="00A03473" w:rsidRPr="008D6964">
        <w:rPr>
          <w:rFonts w:eastAsia="Calibri"/>
          <w:lang w:val="en-US"/>
        </w:rPr>
        <w:t xml:space="preserve"> </w:t>
      </w:r>
      <w:r w:rsidR="008D6964" w:rsidRPr="00CB28CB">
        <w:rPr>
          <w:rFonts w:eastAsia="Calibri"/>
          <w:lang w:val="en-US"/>
        </w:rPr>
        <w:t>504.06+502.5</w:t>
      </w:r>
    </w:p>
    <w:p w:rsidR="00CC59FC" w:rsidRPr="00BC2D47" w:rsidRDefault="00CC59FC" w:rsidP="00CB28CB">
      <w:pPr>
        <w:pStyle w:val="4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</w:p>
    <w:p w:rsidR="00CB28CB" w:rsidRPr="00CB28CB" w:rsidRDefault="00CB28CB" w:rsidP="00CB28CB">
      <w:pPr>
        <w:pStyle w:val="4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CB28CB">
        <w:rPr>
          <w:color w:val="333333"/>
          <w:lang w:val="en-US"/>
        </w:rPr>
        <w:t>Utilization of the Wastes from Polybutadiene Production Containing 4</w:t>
      </w:r>
      <w:r>
        <w:rPr>
          <w:color w:val="333333"/>
          <w:lang w:val="en-US"/>
        </w:rPr>
        <w:t>-</w:t>
      </w:r>
      <w:r w:rsidRPr="00CB28CB">
        <w:rPr>
          <w:color w:val="333333"/>
          <w:lang w:val="en-US"/>
        </w:rPr>
        <w:t>Vinylcyclohexene</w:t>
      </w:r>
    </w:p>
    <w:p w:rsidR="00585AA7" w:rsidRDefault="00585AA7">
      <w:pPr>
        <w:widowControl w:val="0"/>
        <w:spacing w:line="360" w:lineRule="auto"/>
        <w:jc w:val="both"/>
        <w:rPr>
          <w:b/>
          <w:bCs/>
          <w:lang w:val="en-US"/>
        </w:rPr>
      </w:pPr>
    </w:p>
    <w:p w:rsidR="00585AA7" w:rsidRPr="001D053A" w:rsidRDefault="00336A29">
      <w:pPr>
        <w:widowControl w:val="0"/>
        <w:spacing w:line="360" w:lineRule="auto"/>
        <w:jc w:val="both"/>
        <w:rPr>
          <w:lang w:val="en-US"/>
        </w:rPr>
      </w:pPr>
      <w:r>
        <w:t>А</w:t>
      </w:r>
      <w:r>
        <w:rPr>
          <w:lang w:val="en-US"/>
        </w:rPr>
        <w:t xml:space="preserve">. </w:t>
      </w:r>
      <w:r>
        <w:t>А</w:t>
      </w:r>
      <w:r>
        <w:rPr>
          <w:lang w:val="en-US"/>
        </w:rPr>
        <w:t>. IL’IN</w:t>
      </w:r>
      <w:r>
        <w:rPr>
          <w:vertAlign w:val="superscript"/>
          <w:lang w:val="en-US"/>
        </w:rPr>
        <w:t>1</w:t>
      </w:r>
      <w:r>
        <w:rPr>
          <w:lang w:val="en-US"/>
        </w:rPr>
        <w:t>, B. B. KHOMSHCHENKO</w:t>
      </w:r>
      <w:r>
        <w:rPr>
          <w:vertAlign w:val="superscript"/>
          <w:lang w:val="en-US"/>
        </w:rPr>
        <w:t>2</w:t>
      </w:r>
      <w:r>
        <w:rPr>
          <w:lang w:val="en-US"/>
        </w:rPr>
        <w:t>, C. C. KUZNETSOV</w:t>
      </w:r>
      <w:r>
        <w:rPr>
          <w:vertAlign w:val="superscript"/>
          <w:lang w:val="en-US"/>
        </w:rPr>
        <w:t>1</w:t>
      </w:r>
    </w:p>
    <w:p w:rsidR="00585AA7" w:rsidRDefault="00336A29">
      <w:pPr>
        <w:spacing w:line="360" w:lineRule="auto"/>
        <w:rPr>
          <w:iCs/>
          <w:lang w:val="en-US"/>
        </w:rPr>
      </w:pPr>
      <w:r>
        <w:rPr>
          <w:iCs/>
          <w:vertAlign w:val="superscript"/>
          <w:lang w:val="en-US"/>
        </w:rPr>
        <w:t>1</w:t>
      </w:r>
      <w:r>
        <w:rPr>
          <w:iCs/>
          <w:lang w:val="en-US"/>
        </w:rPr>
        <w:t>Institute of Geology and Mineralogy, Siberian Branch, Russian Academy of Sciences,</w:t>
      </w:r>
    </w:p>
    <w:p w:rsidR="00585AA7" w:rsidRDefault="00336A29">
      <w:pPr>
        <w:widowControl w:val="0"/>
        <w:spacing w:line="360" w:lineRule="auto"/>
        <w:rPr>
          <w:lang w:val="en-US"/>
        </w:rPr>
      </w:pPr>
      <w:r>
        <w:rPr>
          <w:iCs/>
          <w:lang w:val="en-US"/>
        </w:rPr>
        <w:t>Novosibirsk, Russia</w:t>
      </w:r>
    </w:p>
    <w:p w:rsidR="00585AA7" w:rsidRPr="00991720" w:rsidRDefault="00336A29">
      <w:pPr>
        <w:widowControl w:val="0"/>
        <w:spacing w:line="360" w:lineRule="auto"/>
        <w:rPr>
          <w:lang w:val="en-US"/>
        </w:rPr>
      </w:pPr>
      <w:r>
        <w:rPr>
          <w:lang w:val="en-US"/>
        </w:rPr>
        <w:t>E-mail:</w:t>
      </w:r>
      <w:r w:rsidR="00991720">
        <w:rPr>
          <w:lang w:val="en-US"/>
        </w:rPr>
        <w:t xml:space="preserve"> fff@mail.ru</w:t>
      </w:r>
    </w:p>
    <w:p w:rsidR="00585AA7" w:rsidRDefault="00336A29">
      <w:pPr>
        <w:widowControl w:val="0"/>
        <w:spacing w:line="360" w:lineRule="auto"/>
        <w:rPr>
          <w:color w:val="000000"/>
          <w:highlight w:val="white"/>
          <w:lang w:val="en-US"/>
        </w:rPr>
      </w:pPr>
      <w:r>
        <w:rPr>
          <w:color w:val="000000"/>
          <w:shd w:val="clear" w:color="auto" w:fill="FFFFFF"/>
          <w:vertAlign w:val="superscript"/>
          <w:lang w:val="en-US"/>
        </w:rPr>
        <w:t>2</w:t>
      </w:r>
      <w:r>
        <w:rPr>
          <w:color w:val="000000"/>
          <w:shd w:val="clear" w:color="auto" w:fill="FFFFFF"/>
          <w:lang w:val="en-US"/>
        </w:rPr>
        <w:t>Siberian State Technological University, Krasnoyarsk, Russia</w:t>
      </w:r>
    </w:p>
    <w:p w:rsidR="00BB4413" w:rsidRPr="00A03473" w:rsidRDefault="00336A29">
      <w:pPr>
        <w:widowControl w:val="0"/>
        <w:spacing w:line="360" w:lineRule="auto"/>
        <w:rPr>
          <w:lang w:val="en-US"/>
        </w:rPr>
      </w:pPr>
      <w:r>
        <w:rPr>
          <w:lang w:val="en-US"/>
        </w:rPr>
        <w:t xml:space="preserve"> </w:t>
      </w:r>
    </w:p>
    <w:p w:rsidR="00585AA7" w:rsidRDefault="00336A29">
      <w:pPr>
        <w:widowControl w:val="0"/>
        <w:spacing w:line="360" w:lineRule="auto"/>
        <w:rPr>
          <w:b/>
          <w:lang w:val="en-US"/>
        </w:rPr>
      </w:pPr>
      <w:r>
        <w:rPr>
          <w:b/>
          <w:lang w:val="en-US"/>
        </w:rPr>
        <w:t>Abstract</w:t>
      </w:r>
    </w:p>
    <w:p w:rsidR="00585AA7" w:rsidRDefault="00336A29">
      <w:pPr>
        <w:widowControl w:val="0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Annotation text </w:t>
      </w:r>
    </w:p>
    <w:p w:rsidR="00585AA7" w:rsidRDefault="00336A29">
      <w:pPr>
        <w:widowControl w:val="0"/>
        <w:spacing w:line="360" w:lineRule="auto"/>
        <w:jc w:val="both"/>
        <w:rPr>
          <w:lang w:val="en-US"/>
        </w:rPr>
      </w:pPr>
      <w:r>
        <w:rPr>
          <w:b/>
          <w:lang w:val="en-US"/>
        </w:rPr>
        <w:t xml:space="preserve">Keywords: </w:t>
      </w:r>
      <w:r>
        <w:rPr>
          <w:lang w:val="en-US"/>
        </w:rPr>
        <w:t>3–5 keywords are listed, comma separated in English</w:t>
      </w:r>
    </w:p>
    <w:p w:rsidR="008D6964" w:rsidRDefault="008D6964">
      <w:pPr>
        <w:pStyle w:val="af8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85AA7" w:rsidRPr="008D6964" w:rsidRDefault="008D6964">
      <w:pPr>
        <w:pStyle w:val="af8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8D6964">
        <w:rPr>
          <w:rFonts w:ascii="Times New Roman" w:hAnsi="Times New Roman"/>
          <w:b/>
          <w:sz w:val="24"/>
          <w:szCs w:val="24"/>
          <w:lang w:val="en-US"/>
        </w:rPr>
        <w:t>Short title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CC59FC" w:rsidRPr="00CC59FC">
        <w:rPr>
          <w:rFonts w:ascii="Times New Roman" w:hAnsi="Times New Roman"/>
          <w:color w:val="333333"/>
          <w:sz w:val="24"/>
          <w:szCs w:val="24"/>
          <w:lang w:val="en-US"/>
        </w:rPr>
        <w:t>Utilization of the Wastes from Polybutadiene Production</w:t>
      </w:r>
    </w:p>
    <w:p w:rsidR="008D6964" w:rsidRDefault="008D6964">
      <w:pPr>
        <w:pStyle w:val="af8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107DE" w:rsidRDefault="00336A29">
      <w:pPr>
        <w:pStyle w:val="af8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Examples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of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references</w:t>
      </w:r>
      <w:r w:rsidR="007107DE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585AA7" w:rsidRPr="007107DE" w:rsidRDefault="007107DE">
      <w:pPr>
        <w:pStyle w:val="af8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107DE">
        <w:rPr>
          <w:rFonts w:ascii="Times New Roman" w:hAnsi="Times New Roman"/>
          <w:sz w:val="24"/>
          <w:szCs w:val="24"/>
          <w:lang w:val="en-US"/>
        </w:rPr>
        <w:lastRenderedPageBreak/>
        <w:t>Titles of articles, books, and journal</w:t>
      </w:r>
      <w:r w:rsidR="00B148F2">
        <w:rPr>
          <w:rFonts w:ascii="Times New Roman" w:hAnsi="Times New Roman"/>
          <w:sz w:val="24"/>
          <w:szCs w:val="24"/>
          <w:lang w:val="en-US"/>
        </w:rPr>
        <w:t>s</w:t>
      </w:r>
      <w:r w:rsidRPr="007107DE">
        <w:rPr>
          <w:rFonts w:ascii="Times New Roman" w:hAnsi="Times New Roman"/>
          <w:sz w:val="24"/>
          <w:szCs w:val="24"/>
          <w:lang w:val="en-US"/>
        </w:rPr>
        <w:t xml:space="preserve"> are translated into English</w:t>
      </w:r>
      <w:r w:rsidR="00291FE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91FE0" w:rsidRPr="00291FE0">
        <w:rPr>
          <w:rFonts w:ascii="Times New Roman" w:hAnsi="Times New Roman"/>
          <w:sz w:val="24"/>
          <w:szCs w:val="24"/>
          <w:lang w:val="en-US"/>
        </w:rPr>
        <w:t>The language of the original text of the bibliographic entry is indicated at the end in parentheses</w:t>
      </w:r>
      <w:r w:rsidR="00291FE0">
        <w:rPr>
          <w:rFonts w:ascii="Times New Roman" w:hAnsi="Times New Roman"/>
          <w:sz w:val="24"/>
          <w:szCs w:val="24"/>
          <w:lang w:val="en-US"/>
        </w:rPr>
        <w:t xml:space="preserve">, for </w:t>
      </w:r>
      <w:r w:rsidR="00291FE0" w:rsidRPr="00291FE0">
        <w:rPr>
          <w:rFonts w:ascii="Times New Roman" w:hAnsi="Times New Roman"/>
          <w:sz w:val="24"/>
          <w:szCs w:val="24"/>
          <w:lang w:val="en-US"/>
        </w:rPr>
        <w:t>example</w:t>
      </w:r>
      <w:r w:rsidR="00336A29" w:rsidRPr="007107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1FE0">
        <w:rPr>
          <w:rFonts w:ascii="Times New Roman" w:hAnsi="Times New Roman"/>
          <w:sz w:val="24"/>
          <w:szCs w:val="24"/>
          <w:lang w:val="en-US"/>
        </w:rPr>
        <w:t>(in Russ.).</w:t>
      </w:r>
      <w:r w:rsidR="00291FE0" w:rsidRPr="00291FE0">
        <w:rPr>
          <w:lang w:val="en-US"/>
        </w:rPr>
        <w:t xml:space="preserve"> </w:t>
      </w:r>
      <w:r w:rsidR="00291FE0" w:rsidRPr="00291FE0">
        <w:rPr>
          <w:rFonts w:ascii="Times New Roman" w:hAnsi="Times New Roman"/>
          <w:sz w:val="24"/>
          <w:szCs w:val="24"/>
          <w:lang w:val="en-US"/>
        </w:rPr>
        <w:t>If the article has two versions in electronic format in Russian and English, the reference to the language (</w:t>
      </w:r>
      <w:r w:rsidR="00023949" w:rsidRPr="00291FE0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291FE0" w:rsidRPr="00291FE0">
        <w:rPr>
          <w:rFonts w:ascii="Times New Roman" w:hAnsi="Times New Roman"/>
          <w:sz w:val="24"/>
          <w:szCs w:val="24"/>
          <w:lang w:val="en-US"/>
        </w:rPr>
        <w:t>Russ</w:t>
      </w:r>
      <w:r w:rsidR="00291FE0">
        <w:rPr>
          <w:rFonts w:ascii="Times New Roman" w:hAnsi="Times New Roman"/>
          <w:sz w:val="24"/>
          <w:szCs w:val="24"/>
          <w:lang w:val="en-US"/>
        </w:rPr>
        <w:t>.</w:t>
      </w:r>
      <w:r w:rsidR="00291FE0" w:rsidRPr="00291FE0">
        <w:rPr>
          <w:rFonts w:ascii="Times New Roman" w:hAnsi="Times New Roman"/>
          <w:sz w:val="24"/>
          <w:szCs w:val="24"/>
          <w:lang w:val="en-US"/>
        </w:rPr>
        <w:t>) is not given.</w:t>
      </w:r>
    </w:p>
    <w:p w:rsidR="00585AA7" w:rsidRDefault="00336A29">
      <w:pPr>
        <w:pStyle w:val="af8"/>
        <w:spacing w:line="36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For a periodical</w:t>
      </w:r>
      <w:r w:rsidR="003B401C">
        <w:rPr>
          <w:rFonts w:ascii="Times New Roman" w:hAnsi="Times New Roman"/>
          <w:sz w:val="24"/>
          <w:szCs w:val="24"/>
          <w:u w:val="single"/>
          <w:lang w:val="en-GB"/>
        </w:rPr>
        <w:t>s</w:t>
      </w:r>
    </w:p>
    <w:p w:rsidR="00A03473" w:rsidRPr="00A03473" w:rsidRDefault="00A03473" w:rsidP="00A03473">
      <w:pPr>
        <w:pStyle w:val="af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textAlignment w:val="auto"/>
        <w:rPr>
          <w:b w:val="0"/>
        </w:rPr>
      </w:pPr>
      <w:r w:rsidRPr="00A03473">
        <w:rPr>
          <w:b w:val="0"/>
        </w:rPr>
        <w:t xml:space="preserve">Eber J., </w:t>
      </w:r>
      <w:proofErr w:type="spellStart"/>
      <w:r w:rsidRPr="00A03473">
        <w:rPr>
          <w:b w:val="0"/>
        </w:rPr>
        <w:t>Wasserscheid</w:t>
      </w:r>
      <w:proofErr w:type="spellEnd"/>
      <w:r w:rsidRPr="00A03473">
        <w:rPr>
          <w:b w:val="0"/>
        </w:rPr>
        <w:t xml:space="preserve"> P., Jess A., Deep Desulphurization of oil Refinery Streams by Extraction with Ionic Liquids, </w:t>
      </w:r>
      <w:r w:rsidRPr="00A03473">
        <w:rPr>
          <w:b w:val="0"/>
          <w:i/>
          <w:iCs/>
        </w:rPr>
        <w:t>Green Chemistry</w:t>
      </w:r>
      <w:r w:rsidRPr="00A03473">
        <w:rPr>
          <w:b w:val="0"/>
        </w:rPr>
        <w:t xml:space="preserve">, 2004, </w:t>
      </w:r>
      <w:r w:rsidR="00F848C0" w:rsidRPr="00A03473">
        <w:rPr>
          <w:b w:val="0"/>
        </w:rPr>
        <w:t>Vol</w:t>
      </w:r>
      <w:r w:rsidRPr="00A03473">
        <w:rPr>
          <w:b w:val="0"/>
        </w:rPr>
        <w:t xml:space="preserve">. 6, </w:t>
      </w:r>
      <w:r w:rsidR="00F848C0" w:rsidRPr="00A03473">
        <w:rPr>
          <w:b w:val="0"/>
        </w:rPr>
        <w:t>No</w:t>
      </w:r>
      <w:r w:rsidRPr="00A03473">
        <w:rPr>
          <w:b w:val="0"/>
        </w:rPr>
        <w:t xml:space="preserve">. 7, </w:t>
      </w:r>
      <w:r w:rsidR="00F848C0">
        <w:rPr>
          <w:b w:val="0"/>
        </w:rPr>
        <w:t>P</w:t>
      </w:r>
      <w:r w:rsidRPr="00A03473">
        <w:rPr>
          <w:b w:val="0"/>
        </w:rPr>
        <w:t>. 316</w:t>
      </w:r>
      <w:r>
        <w:rPr>
          <w:b w:val="0"/>
        </w:rPr>
        <w:t>–</w:t>
      </w:r>
      <w:r w:rsidRPr="00A03473">
        <w:rPr>
          <w:b w:val="0"/>
        </w:rPr>
        <w:t>322</w:t>
      </w:r>
      <w:r>
        <w:rPr>
          <w:b w:val="0"/>
        </w:rPr>
        <w:t>.</w:t>
      </w:r>
    </w:p>
    <w:p w:rsidR="00A03473" w:rsidRPr="00A03473" w:rsidRDefault="00A03473" w:rsidP="00A03473">
      <w:pPr>
        <w:pStyle w:val="af5"/>
        <w:numPr>
          <w:ilvl w:val="0"/>
          <w:numId w:val="4"/>
        </w:numPr>
        <w:spacing w:line="360" w:lineRule="auto"/>
        <w:rPr>
          <w:b w:val="0"/>
        </w:rPr>
      </w:pPr>
      <w:proofErr w:type="spellStart"/>
      <w:r w:rsidRPr="00A03473">
        <w:rPr>
          <w:b w:val="0"/>
        </w:rPr>
        <w:t>Kolchanova</w:t>
      </w:r>
      <w:proofErr w:type="spellEnd"/>
      <w:r w:rsidRPr="00A03473">
        <w:rPr>
          <w:b w:val="0"/>
        </w:rPr>
        <w:t xml:space="preserve"> E.</w:t>
      </w:r>
      <w:r>
        <w:rPr>
          <w:b w:val="0"/>
        </w:rPr>
        <w:t xml:space="preserve"> </w:t>
      </w:r>
      <w:r w:rsidRPr="00A03473">
        <w:rPr>
          <w:b w:val="0"/>
        </w:rPr>
        <w:t>A., Lyubimov D.</w:t>
      </w:r>
      <w:r>
        <w:rPr>
          <w:b w:val="0"/>
        </w:rPr>
        <w:t xml:space="preserve"> </w:t>
      </w:r>
      <w:r w:rsidRPr="00A03473">
        <w:rPr>
          <w:b w:val="0"/>
        </w:rPr>
        <w:t xml:space="preserve">V., and </w:t>
      </w:r>
      <w:proofErr w:type="spellStart"/>
      <w:r w:rsidRPr="00A03473">
        <w:rPr>
          <w:b w:val="0"/>
        </w:rPr>
        <w:t>Lyubimova</w:t>
      </w:r>
      <w:proofErr w:type="spellEnd"/>
      <w:r w:rsidRPr="00A03473">
        <w:rPr>
          <w:b w:val="0"/>
        </w:rPr>
        <w:t xml:space="preserve"> T.</w:t>
      </w:r>
      <w:r>
        <w:rPr>
          <w:b w:val="0"/>
        </w:rPr>
        <w:t xml:space="preserve"> </w:t>
      </w:r>
      <w:r w:rsidRPr="00A03473">
        <w:rPr>
          <w:b w:val="0"/>
        </w:rPr>
        <w:t xml:space="preserve">P., Influence of effective medium permeability on stability of a two-layer system “pure fluid-porous medium” under high-frequency vibrations, </w:t>
      </w:r>
      <w:proofErr w:type="spellStart"/>
      <w:r w:rsidR="00AC403B">
        <w:rPr>
          <w:b w:val="0"/>
          <w:i/>
        </w:rPr>
        <w:t>Computat</w:t>
      </w:r>
      <w:proofErr w:type="spellEnd"/>
      <w:r w:rsidR="00AC403B">
        <w:rPr>
          <w:b w:val="0"/>
          <w:i/>
        </w:rPr>
        <w:t>. Continuum Mechanics</w:t>
      </w:r>
      <w:r w:rsidRPr="00A03473">
        <w:rPr>
          <w:b w:val="0"/>
        </w:rPr>
        <w:t xml:space="preserve">, 2012, </w:t>
      </w:r>
      <w:r w:rsidR="00F848C0" w:rsidRPr="00A03473">
        <w:rPr>
          <w:b w:val="0"/>
        </w:rPr>
        <w:t>Vol</w:t>
      </w:r>
      <w:r w:rsidRPr="00A03473">
        <w:rPr>
          <w:b w:val="0"/>
        </w:rPr>
        <w:t xml:space="preserve">. 5, </w:t>
      </w:r>
      <w:r w:rsidR="00F848C0" w:rsidRPr="00A03473">
        <w:rPr>
          <w:b w:val="0"/>
        </w:rPr>
        <w:t>No</w:t>
      </w:r>
      <w:r w:rsidRPr="00A03473">
        <w:rPr>
          <w:b w:val="0"/>
        </w:rPr>
        <w:t xml:space="preserve">. 2, </w:t>
      </w:r>
      <w:r w:rsidR="00F848C0" w:rsidRPr="00A03473">
        <w:rPr>
          <w:b w:val="0"/>
        </w:rPr>
        <w:t>P</w:t>
      </w:r>
      <w:r w:rsidRPr="00A03473">
        <w:rPr>
          <w:b w:val="0"/>
        </w:rPr>
        <w:t>. 225–232.</w:t>
      </w:r>
      <w:r w:rsidR="00F848C0" w:rsidRPr="00F848C0">
        <w:rPr>
          <w:b w:val="0"/>
        </w:rPr>
        <w:t xml:space="preserve"> </w:t>
      </w:r>
      <w:r w:rsidR="00F848C0" w:rsidRPr="00AC403B">
        <w:rPr>
          <w:b w:val="0"/>
        </w:rPr>
        <w:t>(</w:t>
      </w:r>
      <w:r w:rsidR="00023949" w:rsidRPr="004435EE">
        <w:rPr>
          <w:b w:val="0"/>
        </w:rPr>
        <w:t xml:space="preserve">In </w:t>
      </w:r>
      <w:r w:rsidR="00F848C0" w:rsidRPr="004435EE">
        <w:rPr>
          <w:b w:val="0"/>
        </w:rPr>
        <w:t>Russ</w:t>
      </w:r>
      <w:r w:rsidR="00F848C0" w:rsidRPr="00AC403B">
        <w:rPr>
          <w:b w:val="0"/>
        </w:rPr>
        <w:t>.)</w:t>
      </w:r>
      <w:r w:rsidR="00F848C0">
        <w:rPr>
          <w:b w:val="0"/>
        </w:rPr>
        <w:t>.</w:t>
      </w:r>
    </w:p>
    <w:p w:rsidR="00585AA7" w:rsidRPr="00AC403B" w:rsidRDefault="00336A29">
      <w:pPr>
        <w:pStyle w:val="af8"/>
        <w:spacing w:line="360" w:lineRule="auto"/>
        <w:rPr>
          <w:rFonts w:ascii="Times New Roman" w:hAnsi="Times New Roman"/>
          <w:color w:val="333333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For a electronic </w:t>
      </w:r>
      <w:r>
        <w:rPr>
          <w:rFonts w:ascii="Times New Roman" w:hAnsi="Times New Roman"/>
          <w:color w:val="333333"/>
          <w:sz w:val="24"/>
          <w:szCs w:val="24"/>
          <w:u w:val="single"/>
          <w:lang w:val="en-US"/>
        </w:rPr>
        <w:t>resource</w:t>
      </w:r>
      <w:r w:rsidR="003B401C">
        <w:rPr>
          <w:rFonts w:ascii="Times New Roman" w:hAnsi="Times New Roman"/>
          <w:color w:val="333333"/>
          <w:sz w:val="24"/>
          <w:szCs w:val="24"/>
          <w:u w:val="single"/>
          <w:lang w:val="en-US"/>
        </w:rPr>
        <w:t>s</w:t>
      </w:r>
    </w:p>
    <w:p w:rsidR="005C50FB" w:rsidRPr="005C50FB" w:rsidRDefault="005C50FB" w:rsidP="005C50FB">
      <w:pPr>
        <w:pStyle w:val="af5"/>
        <w:numPr>
          <w:ilvl w:val="0"/>
          <w:numId w:val="4"/>
        </w:numPr>
        <w:spacing w:line="360" w:lineRule="auto"/>
        <w:jc w:val="both"/>
        <w:rPr>
          <w:b w:val="0"/>
          <w:shd w:val="clear" w:color="auto" w:fill="FFFFFF"/>
          <w:lang w:val="ru-RU"/>
        </w:rPr>
      </w:pPr>
      <w:proofErr w:type="spellStart"/>
      <w:r w:rsidRPr="005C50FB">
        <w:rPr>
          <w:b w:val="0"/>
          <w:shd w:val="clear" w:color="auto" w:fill="FFFFFF"/>
        </w:rPr>
        <w:t>Cytarabine</w:t>
      </w:r>
      <w:proofErr w:type="spellEnd"/>
      <w:r w:rsidRPr="005C50FB">
        <w:rPr>
          <w:b w:val="0"/>
          <w:shd w:val="clear" w:color="auto" w:fill="FFFFFF"/>
        </w:rPr>
        <w:t xml:space="preserve"> and </w:t>
      </w:r>
      <w:proofErr w:type="spellStart"/>
      <w:r w:rsidRPr="005C50FB">
        <w:rPr>
          <w:b w:val="0"/>
          <w:shd w:val="clear" w:color="auto" w:fill="FFFFFF"/>
        </w:rPr>
        <w:t>Daunorubicin</w:t>
      </w:r>
      <w:proofErr w:type="spellEnd"/>
      <w:r w:rsidRPr="005C50FB">
        <w:rPr>
          <w:b w:val="0"/>
          <w:shd w:val="clear" w:color="auto" w:fill="FFFFFF"/>
        </w:rPr>
        <w:t xml:space="preserve"> Hydrochloride or </w:t>
      </w:r>
      <w:proofErr w:type="spellStart"/>
      <w:r w:rsidRPr="005C50FB">
        <w:rPr>
          <w:b w:val="0"/>
          <w:shd w:val="clear" w:color="auto" w:fill="FFFFFF"/>
        </w:rPr>
        <w:t>Idarubicin</w:t>
      </w:r>
      <w:proofErr w:type="spellEnd"/>
      <w:r w:rsidRPr="005C50FB">
        <w:rPr>
          <w:b w:val="0"/>
          <w:shd w:val="clear" w:color="auto" w:fill="FFFFFF"/>
        </w:rPr>
        <w:t xml:space="preserve"> and </w:t>
      </w:r>
      <w:proofErr w:type="spellStart"/>
      <w:r w:rsidRPr="005C50FB">
        <w:rPr>
          <w:b w:val="0"/>
          <w:shd w:val="clear" w:color="auto" w:fill="FFFFFF"/>
        </w:rPr>
        <w:t>Cytarabine</w:t>
      </w:r>
      <w:proofErr w:type="spellEnd"/>
      <w:r w:rsidRPr="005C50FB">
        <w:rPr>
          <w:b w:val="0"/>
          <w:shd w:val="clear" w:color="auto" w:fill="FFFFFF"/>
        </w:rPr>
        <w:t xml:space="preserve"> with or without </w:t>
      </w:r>
      <w:proofErr w:type="spellStart"/>
      <w:r w:rsidRPr="005C50FB">
        <w:rPr>
          <w:b w:val="0"/>
          <w:shd w:val="clear" w:color="auto" w:fill="FFFFFF"/>
        </w:rPr>
        <w:t>Vorinostat</w:t>
      </w:r>
      <w:proofErr w:type="spellEnd"/>
      <w:r w:rsidRPr="005C50FB">
        <w:rPr>
          <w:b w:val="0"/>
          <w:shd w:val="clear" w:color="auto" w:fill="FFFFFF"/>
        </w:rPr>
        <w:t xml:space="preserve"> in Treating Younger Patients with Previously Untreated Acute </w:t>
      </w:r>
      <w:proofErr w:type="spellStart"/>
      <w:r w:rsidRPr="005C50FB">
        <w:rPr>
          <w:b w:val="0"/>
          <w:shd w:val="clear" w:color="auto" w:fill="FFFFFF"/>
        </w:rPr>
        <w:t>Mye-loid</w:t>
      </w:r>
      <w:proofErr w:type="spellEnd"/>
      <w:r w:rsidRPr="005C50FB">
        <w:rPr>
          <w:b w:val="0"/>
          <w:shd w:val="clear" w:color="auto" w:fill="FFFFFF"/>
        </w:rPr>
        <w:t xml:space="preserve"> Leukemia [Electronic Resource]. URL</w:t>
      </w:r>
      <w:r w:rsidRPr="005C50FB">
        <w:rPr>
          <w:b w:val="0"/>
          <w:shd w:val="clear" w:color="auto" w:fill="FFFFFF"/>
          <w:lang w:val="ru-RU"/>
        </w:rPr>
        <w:t xml:space="preserve">: </w:t>
      </w:r>
      <w:r w:rsidRPr="005C50FB">
        <w:rPr>
          <w:b w:val="0"/>
          <w:shd w:val="clear" w:color="auto" w:fill="FFFFFF"/>
        </w:rPr>
        <w:t>https</w:t>
      </w:r>
      <w:r w:rsidRPr="005C50FB">
        <w:rPr>
          <w:b w:val="0"/>
          <w:shd w:val="clear" w:color="auto" w:fill="FFFFFF"/>
          <w:lang w:val="ru-RU"/>
        </w:rPr>
        <w:t>://</w:t>
      </w:r>
      <w:proofErr w:type="spellStart"/>
      <w:r w:rsidRPr="005C50FB">
        <w:rPr>
          <w:b w:val="0"/>
          <w:shd w:val="clear" w:color="auto" w:fill="FFFFFF"/>
        </w:rPr>
        <w:t>clini</w:t>
      </w:r>
      <w:proofErr w:type="spellEnd"/>
      <w:r w:rsidRPr="005C50FB">
        <w:rPr>
          <w:b w:val="0"/>
          <w:shd w:val="clear" w:color="auto" w:fill="FFFFFF"/>
          <w:lang w:val="ru-RU"/>
        </w:rPr>
        <w:t>-</w:t>
      </w:r>
      <w:proofErr w:type="spellStart"/>
      <w:r w:rsidRPr="005C50FB">
        <w:rPr>
          <w:b w:val="0"/>
          <w:shd w:val="clear" w:color="auto" w:fill="FFFFFF"/>
        </w:rPr>
        <w:t>caltrials</w:t>
      </w:r>
      <w:proofErr w:type="spellEnd"/>
      <w:r w:rsidRPr="005C50FB">
        <w:rPr>
          <w:b w:val="0"/>
          <w:shd w:val="clear" w:color="auto" w:fill="FFFFFF"/>
          <w:lang w:val="ru-RU"/>
        </w:rPr>
        <w:t>.</w:t>
      </w:r>
      <w:proofErr w:type="spellStart"/>
      <w:r w:rsidRPr="005C50FB">
        <w:rPr>
          <w:b w:val="0"/>
          <w:shd w:val="clear" w:color="auto" w:fill="FFFFFF"/>
        </w:rPr>
        <w:t>gov</w:t>
      </w:r>
      <w:proofErr w:type="spellEnd"/>
      <w:r w:rsidRPr="005C50FB">
        <w:rPr>
          <w:b w:val="0"/>
          <w:shd w:val="clear" w:color="auto" w:fill="FFFFFF"/>
          <w:lang w:val="ru-RU"/>
        </w:rPr>
        <w:t>/</w:t>
      </w:r>
      <w:r w:rsidRPr="005C50FB">
        <w:rPr>
          <w:b w:val="0"/>
          <w:shd w:val="clear" w:color="auto" w:fill="FFFFFF"/>
        </w:rPr>
        <w:t>ct</w:t>
      </w:r>
      <w:r w:rsidRPr="005C50FB">
        <w:rPr>
          <w:b w:val="0"/>
          <w:shd w:val="clear" w:color="auto" w:fill="FFFFFF"/>
          <w:lang w:val="ru-RU"/>
        </w:rPr>
        <w:t>2/</w:t>
      </w:r>
      <w:r w:rsidRPr="005C50FB">
        <w:rPr>
          <w:b w:val="0"/>
          <w:shd w:val="clear" w:color="auto" w:fill="FFFFFF"/>
        </w:rPr>
        <w:t>show</w:t>
      </w:r>
      <w:r w:rsidRPr="005C50FB">
        <w:rPr>
          <w:b w:val="0"/>
          <w:shd w:val="clear" w:color="auto" w:fill="FFFFFF"/>
          <w:lang w:val="ru-RU"/>
        </w:rPr>
        <w:t>/</w:t>
      </w:r>
      <w:r w:rsidRPr="005C50FB">
        <w:rPr>
          <w:b w:val="0"/>
          <w:shd w:val="clear" w:color="auto" w:fill="FFFFFF"/>
        </w:rPr>
        <w:t>NCT</w:t>
      </w:r>
      <w:r w:rsidRPr="005C50FB">
        <w:rPr>
          <w:b w:val="0"/>
          <w:shd w:val="clear" w:color="auto" w:fill="FFFFFF"/>
          <w:lang w:val="ru-RU"/>
        </w:rPr>
        <w:t>01802333 (</w:t>
      </w:r>
      <w:r>
        <w:rPr>
          <w:b w:val="0"/>
          <w:shd w:val="clear" w:color="auto" w:fill="FFFFFF"/>
        </w:rPr>
        <w:t>accessed</w:t>
      </w:r>
      <w:r w:rsidRPr="005C50FB">
        <w:rPr>
          <w:b w:val="0"/>
          <w:shd w:val="clear" w:color="auto" w:fill="FFFFFF"/>
          <w:lang w:val="ru-RU"/>
        </w:rPr>
        <w:t xml:space="preserve"> 22.01.2020).</w:t>
      </w:r>
    </w:p>
    <w:p w:rsidR="004435EE" w:rsidRPr="004435EE" w:rsidRDefault="00F848C0" w:rsidP="005C50FB">
      <w:pPr>
        <w:pStyle w:val="af5"/>
        <w:numPr>
          <w:ilvl w:val="0"/>
          <w:numId w:val="4"/>
        </w:numPr>
        <w:spacing w:line="360" w:lineRule="auto"/>
        <w:jc w:val="both"/>
        <w:rPr>
          <w:b w:val="0"/>
        </w:rPr>
      </w:pPr>
      <w:r w:rsidRPr="00F848C0">
        <w:rPr>
          <w:b w:val="0"/>
        </w:rPr>
        <w:t>Overview of the benzene market in the CIS</w:t>
      </w:r>
      <w:r w:rsidR="004435EE" w:rsidRPr="004435EE">
        <w:rPr>
          <w:b w:val="0"/>
        </w:rPr>
        <w:t xml:space="preserve">. </w:t>
      </w:r>
      <w:r w:rsidR="005C50FB" w:rsidRPr="005C50FB">
        <w:rPr>
          <w:b w:val="0"/>
          <w:shd w:val="clear" w:color="auto" w:fill="FFFFFF"/>
        </w:rPr>
        <w:t>[Electronic Resource].</w:t>
      </w:r>
      <w:r w:rsidR="005C50FB">
        <w:rPr>
          <w:b w:val="0"/>
          <w:shd w:val="clear" w:color="auto" w:fill="FFFFFF"/>
        </w:rPr>
        <w:t xml:space="preserve"> </w:t>
      </w:r>
      <w:r w:rsidR="004435EE" w:rsidRPr="004435EE">
        <w:rPr>
          <w:b w:val="0"/>
        </w:rPr>
        <w:t xml:space="preserve">URL: http://www.marketing.rbc.ru (accessed </w:t>
      </w:r>
      <w:r w:rsidR="00991720" w:rsidRPr="00991720">
        <w:rPr>
          <w:b w:val="0"/>
        </w:rPr>
        <w:t>20.04.</w:t>
      </w:r>
      <w:r w:rsidR="004435EE" w:rsidRPr="004435EE">
        <w:rPr>
          <w:b w:val="0"/>
        </w:rPr>
        <w:t>2017)</w:t>
      </w:r>
      <w:r>
        <w:rPr>
          <w:b w:val="0"/>
        </w:rPr>
        <w:t xml:space="preserve"> (</w:t>
      </w:r>
      <w:r w:rsidR="005C50FB">
        <w:rPr>
          <w:b w:val="0"/>
        </w:rPr>
        <w:t xml:space="preserve">In </w:t>
      </w:r>
      <w:r>
        <w:rPr>
          <w:b w:val="0"/>
        </w:rPr>
        <w:t>Russ</w:t>
      </w:r>
      <w:r w:rsidR="004435EE" w:rsidRPr="004435EE">
        <w:rPr>
          <w:b w:val="0"/>
        </w:rPr>
        <w:t>.</w:t>
      </w:r>
      <w:r>
        <w:rPr>
          <w:b w:val="0"/>
        </w:rPr>
        <w:t>).</w:t>
      </w:r>
    </w:p>
    <w:p w:rsidR="00585AA7" w:rsidRDefault="00336A29">
      <w:pPr>
        <w:pStyle w:val="af8"/>
        <w:spacing w:line="36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For a book</w:t>
      </w:r>
      <w:r w:rsidR="003B401C">
        <w:rPr>
          <w:rFonts w:ascii="Times New Roman" w:hAnsi="Times New Roman"/>
          <w:sz w:val="24"/>
          <w:szCs w:val="24"/>
          <w:u w:val="single"/>
          <w:lang w:val="en-GB"/>
        </w:rPr>
        <w:t>s</w:t>
      </w:r>
    </w:p>
    <w:p w:rsidR="00585AA7" w:rsidRDefault="00336A29">
      <w:pPr>
        <w:pStyle w:val="af8"/>
        <w:numPr>
          <w:ilvl w:val="0"/>
          <w:numId w:val="4"/>
        </w:numPr>
        <w:spacing w:line="360" w:lineRule="auto"/>
        <w:ind w:left="0" w:firstLine="36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Wachtman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J. B., Cannon W. R.,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Matthewson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M. J., Mechanical Properties of Ceramics, Wiley, NY, 2009.</w:t>
      </w:r>
    </w:p>
    <w:p w:rsidR="00585AA7" w:rsidRDefault="00336A29">
      <w:pPr>
        <w:pStyle w:val="af5"/>
        <w:numPr>
          <w:ilvl w:val="0"/>
          <w:numId w:val="4"/>
        </w:numPr>
        <w:spacing w:line="360" w:lineRule="auto"/>
        <w:rPr>
          <w:b w:val="0"/>
        </w:rPr>
      </w:pPr>
      <w:proofErr w:type="spellStart"/>
      <w:r>
        <w:rPr>
          <w:b w:val="0"/>
        </w:rPr>
        <w:t>Noskov</w:t>
      </w:r>
      <w:proofErr w:type="spellEnd"/>
      <w:r>
        <w:rPr>
          <w:b w:val="0"/>
        </w:rPr>
        <w:t xml:space="preserve"> A. S. (Ed.), </w:t>
      </w:r>
      <w:r w:rsidR="007107DE" w:rsidRPr="007107DE">
        <w:rPr>
          <w:b w:val="0"/>
        </w:rPr>
        <w:t>Industrial Catalysis in Lectures</w:t>
      </w:r>
      <w:r>
        <w:rPr>
          <w:b w:val="0"/>
        </w:rPr>
        <w:t xml:space="preserve">, </w:t>
      </w:r>
      <w:r w:rsidR="007107DE">
        <w:rPr>
          <w:b w:val="0"/>
        </w:rPr>
        <w:t xml:space="preserve">Issue </w:t>
      </w:r>
      <w:r>
        <w:rPr>
          <w:b w:val="0"/>
        </w:rPr>
        <w:t xml:space="preserve">1, </w:t>
      </w:r>
      <w:proofErr w:type="spellStart"/>
      <w:r w:rsidR="004435EE">
        <w:rPr>
          <w:b w:val="0"/>
        </w:rPr>
        <w:t>Kalvis</w:t>
      </w:r>
      <w:proofErr w:type="spellEnd"/>
      <w:r w:rsidR="004435EE">
        <w:rPr>
          <w:b w:val="0"/>
        </w:rPr>
        <w:t xml:space="preserve">, </w:t>
      </w:r>
      <w:r w:rsidR="008D6964">
        <w:rPr>
          <w:b w:val="0"/>
        </w:rPr>
        <w:t>Moscow</w:t>
      </w:r>
      <w:r w:rsidR="004435EE">
        <w:rPr>
          <w:b w:val="0"/>
        </w:rPr>
        <w:t>,</w:t>
      </w:r>
      <w:r w:rsidR="008D6964">
        <w:rPr>
          <w:b w:val="0"/>
        </w:rPr>
        <w:t xml:space="preserve"> </w:t>
      </w:r>
      <w:r>
        <w:rPr>
          <w:b w:val="0"/>
        </w:rPr>
        <w:t>2005.</w:t>
      </w:r>
      <w:r w:rsidR="007107DE">
        <w:rPr>
          <w:b w:val="0"/>
        </w:rPr>
        <w:t xml:space="preserve"> (</w:t>
      </w:r>
      <w:r w:rsidR="005C50FB">
        <w:rPr>
          <w:b w:val="0"/>
        </w:rPr>
        <w:t xml:space="preserve">In </w:t>
      </w:r>
      <w:r w:rsidR="007107DE">
        <w:rPr>
          <w:b w:val="0"/>
        </w:rPr>
        <w:t>Russ.).</w:t>
      </w:r>
    </w:p>
    <w:p w:rsidR="00585AA7" w:rsidRDefault="00336A29">
      <w:pPr>
        <w:spacing w:line="360" w:lineRule="auto"/>
        <w:rPr>
          <w:color w:val="333333"/>
          <w:u w:val="single"/>
        </w:rPr>
      </w:pPr>
      <w:r>
        <w:rPr>
          <w:color w:val="333333"/>
          <w:u w:val="single"/>
          <w:lang w:val="en-US"/>
        </w:rPr>
        <w:t>For a collected articles</w:t>
      </w:r>
    </w:p>
    <w:p w:rsidR="00585AA7" w:rsidRDefault="00336A29" w:rsidP="004435EE">
      <w:pPr>
        <w:pStyle w:val="af5"/>
        <w:numPr>
          <w:ilvl w:val="0"/>
          <w:numId w:val="4"/>
        </w:numPr>
        <w:spacing w:line="360" w:lineRule="auto"/>
        <w:ind w:left="709" w:hanging="349"/>
        <w:rPr>
          <w:b w:val="0"/>
          <w:u w:val="single"/>
        </w:rPr>
      </w:pPr>
      <w:proofErr w:type="spellStart"/>
      <w:r>
        <w:rPr>
          <w:b w:val="0"/>
        </w:rPr>
        <w:t>Gritsko</w:t>
      </w:r>
      <w:proofErr w:type="spellEnd"/>
      <w:r>
        <w:rPr>
          <w:b w:val="0"/>
        </w:rPr>
        <w:t xml:space="preserve"> G. I., </w:t>
      </w:r>
      <w:proofErr w:type="spellStart"/>
      <w:r>
        <w:rPr>
          <w:b w:val="0"/>
        </w:rPr>
        <w:t>Kashirtsev</w:t>
      </w:r>
      <w:proofErr w:type="spellEnd"/>
      <w:r>
        <w:rPr>
          <w:b w:val="0"/>
        </w:rPr>
        <w:t xml:space="preserve"> V.A., </w:t>
      </w:r>
      <w:proofErr w:type="spellStart"/>
      <w:r>
        <w:rPr>
          <w:b w:val="0"/>
        </w:rPr>
        <w:t>Kuznetsov</w:t>
      </w:r>
      <w:proofErr w:type="spellEnd"/>
      <w:r>
        <w:rPr>
          <w:b w:val="0"/>
        </w:rPr>
        <w:t xml:space="preserve"> B. N., </w:t>
      </w:r>
      <w:proofErr w:type="spellStart"/>
      <w:r>
        <w:rPr>
          <w:b w:val="0"/>
        </w:rPr>
        <w:t>Kochetko</w:t>
      </w:r>
      <w:proofErr w:type="spellEnd"/>
      <w:r>
        <w:rPr>
          <w:b w:val="0"/>
        </w:rPr>
        <w:t xml:space="preserve"> V. N., </w:t>
      </w:r>
      <w:proofErr w:type="spellStart"/>
      <w:r>
        <w:rPr>
          <w:b w:val="0"/>
        </w:rPr>
        <w:t>Moskvin</w:t>
      </w:r>
      <w:proofErr w:type="spellEnd"/>
      <w:r>
        <w:rPr>
          <w:b w:val="0"/>
        </w:rPr>
        <w:t xml:space="preserve"> V. I., </w:t>
      </w:r>
      <w:proofErr w:type="spellStart"/>
      <w:r>
        <w:rPr>
          <w:b w:val="0"/>
        </w:rPr>
        <w:t>Parmon</w:t>
      </w:r>
      <w:proofErr w:type="spellEnd"/>
      <w:r>
        <w:rPr>
          <w:b w:val="0"/>
        </w:rPr>
        <w:t xml:space="preserve"> V. N., </w:t>
      </w:r>
      <w:proofErr w:type="spellStart"/>
      <w:r>
        <w:rPr>
          <w:b w:val="0"/>
        </w:rPr>
        <w:t>Startsev</w:t>
      </w:r>
      <w:proofErr w:type="spellEnd"/>
      <w:r>
        <w:rPr>
          <w:b w:val="0"/>
        </w:rPr>
        <w:t xml:space="preserve"> A. N., </w:t>
      </w:r>
      <w:proofErr w:type="spellStart"/>
      <w:r>
        <w:rPr>
          <w:b w:val="0"/>
        </w:rPr>
        <w:t>Fedorin</w:t>
      </w:r>
      <w:proofErr w:type="spellEnd"/>
      <w:r>
        <w:rPr>
          <w:b w:val="0"/>
        </w:rPr>
        <w:t xml:space="preserve"> V. A., in: </w:t>
      </w:r>
      <w:proofErr w:type="spellStart"/>
      <w:r>
        <w:rPr>
          <w:b w:val="0"/>
        </w:rPr>
        <w:t>Sapropelity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Barzasskogo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Mestorozhdeniya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Kuzbassa</w:t>
      </w:r>
      <w:proofErr w:type="spellEnd"/>
      <w:r>
        <w:rPr>
          <w:b w:val="0"/>
        </w:rPr>
        <w:t xml:space="preserve">, in A. E. </w:t>
      </w:r>
      <w:proofErr w:type="spellStart"/>
      <w:r>
        <w:rPr>
          <w:b w:val="0"/>
        </w:rPr>
        <w:t>Kontorovich</w:t>
      </w:r>
      <w:proofErr w:type="spellEnd"/>
      <w:r>
        <w:rPr>
          <w:b w:val="0"/>
        </w:rPr>
        <w:t xml:space="preserve"> (Ed.), </w:t>
      </w:r>
      <w:proofErr w:type="spellStart"/>
      <w:r>
        <w:rPr>
          <w:b w:val="0"/>
        </w:rPr>
        <w:t>Izd-vo</w:t>
      </w:r>
      <w:proofErr w:type="spellEnd"/>
      <w:r>
        <w:rPr>
          <w:b w:val="0"/>
        </w:rPr>
        <w:t xml:space="preserve"> SO RAN, Novosibirsk, 2011.</w:t>
      </w:r>
      <w:r w:rsidR="005C50FB">
        <w:rPr>
          <w:b w:val="0"/>
        </w:rPr>
        <w:t xml:space="preserve"> (In Russ.).</w:t>
      </w:r>
    </w:p>
    <w:p w:rsidR="00585AA7" w:rsidRDefault="00336A29">
      <w:pPr>
        <w:spacing w:line="360" w:lineRule="auto"/>
        <w:rPr>
          <w:u w:val="single"/>
          <w:lang w:val="en-US"/>
        </w:rPr>
      </w:pPr>
      <w:r>
        <w:rPr>
          <w:color w:val="333333"/>
          <w:u w:val="single"/>
          <w:lang w:val="en-US"/>
        </w:rPr>
        <w:t>Conference proceedings</w:t>
      </w:r>
    </w:p>
    <w:p w:rsidR="00585AA7" w:rsidRDefault="00336A29" w:rsidP="004435EE">
      <w:pPr>
        <w:pStyle w:val="af5"/>
        <w:numPr>
          <w:ilvl w:val="0"/>
          <w:numId w:val="4"/>
        </w:numPr>
        <w:spacing w:line="360" w:lineRule="auto"/>
        <w:ind w:left="709" w:hanging="283"/>
        <w:jc w:val="both"/>
        <w:rPr>
          <w:b w:val="0"/>
        </w:rPr>
      </w:pPr>
      <w:r>
        <w:rPr>
          <w:b w:val="0"/>
        </w:rPr>
        <w:t xml:space="preserve">Ling Y., </w:t>
      </w:r>
      <w:proofErr w:type="spellStart"/>
      <w:r>
        <w:rPr>
          <w:b w:val="0"/>
        </w:rPr>
        <w:t>Fuster</w:t>
      </w:r>
      <w:proofErr w:type="spellEnd"/>
      <w:r>
        <w:rPr>
          <w:b w:val="0"/>
        </w:rPr>
        <w:t xml:space="preserve"> D., Tryggvason G., </w:t>
      </w:r>
      <w:proofErr w:type="spellStart"/>
      <w:r>
        <w:rPr>
          <w:b w:val="0"/>
        </w:rPr>
        <w:t>Scardovelli</w:t>
      </w:r>
      <w:proofErr w:type="spellEnd"/>
      <w:r>
        <w:rPr>
          <w:b w:val="0"/>
        </w:rPr>
        <w:t xml:space="preserve"> R., </w:t>
      </w:r>
      <w:proofErr w:type="spellStart"/>
      <w:r>
        <w:rPr>
          <w:b w:val="0"/>
        </w:rPr>
        <w:t>Zaleski</w:t>
      </w:r>
      <w:proofErr w:type="spellEnd"/>
      <w:r>
        <w:rPr>
          <w:b w:val="0"/>
        </w:rPr>
        <w:t xml:space="preserve"> St., </w:t>
      </w:r>
      <w:r w:rsidRPr="00A03473">
        <w:rPr>
          <w:rStyle w:val="a3"/>
        </w:rPr>
        <w:t>3d DNS of spray forma-</w:t>
      </w:r>
      <w:proofErr w:type="spellStart"/>
      <w:r w:rsidRPr="00A03473">
        <w:rPr>
          <w:rStyle w:val="a3"/>
        </w:rPr>
        <w:t>tion</w:t>
      </w:r>
      <w:proofErr w:type="spellEnd"/>
      <w:r w:rsidRPr="00A03473">
        <w:rPr>
          <w:rStyle w:val="a3"/>
        </w:rPr>
        <w:t xml:space="preserve"> in </w:t>
      </w:r>
      <w:proofErr w:type="spellStart"/>
      <w:r w:rsidRPr="00A03473">
        <w:rPr>
          <w:rStyle w:val="a3"/>
        </w:rPr>
        <w:t>gasassisted</w:t>
      </w:r>
      <w:proofErr w:type="spellEnd"/>
      <w:r w:rsidRPr="00A03473">
        <w:rPr>
          <w:rStyle w:val="a3"/>
        </w:rPr>
        <w:t xml:space="preserve"> atomization</w:t>
      </w:r>
      <w:r>
        <w:rPr>
          <w:rStyle w:val="a3"/>
          <w:i w:val="0"/>
        </w:rPr>
        <w:t>, 24th International Congress of Theoretical and Applied Mechanics</w:t>
      </w:r>
      <w:r w:rsidR="008D6964">
        <w:rPr>
          <w:rStyle w:val="a3"/>
          <w:i w:val="0"/>
        </w:rPr>
        <w:t xml:space="preserve"> (Proceedings)</w:t>
      </w:r>
      <w:r>
        <w:rPr>
          <w:b w:val="0"/>
          <w:i/>
        </w:rPr>
        <w:t>,</w:t>
      </w:r>
      <w:r>
        <w:rPr>
          <w:b w:val="0"/>
        </w:rPr>
        <w:t xml:space="preserve"> Montreal, Canada, Aug. 21–26, 2016.</w:t>
      </w:r>
    </w:p>
    <w:p w:rsidR="00585AA7" w:rsidRDefault="00336A29" w:rsidP="004435EE">
      <w:pPr>
        <w:spacing w:line="360" w:lineRule="auto"/>
        <w:rPr>
          <w:u w:val="single"/>
          <w:lang w:val="en-US"/>
        </w:rPr>
      </w:pPr>
      <w:bookmarkStart w:id="0" w:name="_GoBack"/>
      <w:bookmarkEnd w:id="0"/>
      <w:r>
        <w:rPr>
          <w:u w:val="single"/>
          <w:lang w:val="en-US"/>
        </w:rPr>
        <w:t>Dissertation</w:t>
      </w:r>
      <w:r w:rsidR="003B401C">
        <w:rPr>
          <w:u w:val="single"/>
          <w:lang w:val="en-US"/>
        </w:rPr>
        <w:t>s</w:t>
      </w:r>
    </w:p>
    <w:p w:rsidR="00585AA7" w:rsidRDefault="00336A29" w:rsidP="004435EE">
      <w:pPr>
        <w:pStyle w:val="af5"/>
        <w:numPr>
          <w:ilvl w:val="0"/>
          <w:numId w:val="4"/>
        </w:numPr>
        <w:spacing w:line="360" w:lineRule="auto"/>
        <w:ind w:left="709" w:hanging="283"/>
        <w:jc w:val="both"/>
        <w:rPr>
          <w:b w:val="0"/>
        </w:rPr>
      </w:pPr>
      <w:proofErr w:type="spellStart"/>
      <w:r>
        <w:rPr>
          <w:b w:val="0"/>
        </w:rPr>
        <w:t>Gogin</w:t>
      </w:r>
      <w:proofErr w:type="spellEnd"/>
      <w:r>
        <w:rPr>
          <w:b w:val="0"/>
        </w:rPr>
        <w:t xml:space="preserve"> L. L., </w:t>
      </w:r>
      <w:r w:rsidR="008541CC" w:rsidRPr="008541CC">
        <w:rPr>
          <w:b w:val="0"/>
        </w:rPr>
        <w:t>Development of the process of catalytic oxidation of low-concentrated mine methane in the reverse gas flow mode to produce high-potential heat</w:t>
      </w:r>
      <w:r>
        <w:rPr>
          <w:b w:val="0"/>
        </w:rPr>
        <w:t xml:space="preserve"> (Candidate’s Dissertation in Engineering), Novosibirsk, 1996.</w:t>
      </w:r>
      <w:r w:rsidR="009E0F35">
        <w:rPr>
          <w:b w:val="0"/>
        </w:rPr>
        <w:t xml:space="preserve"> (In Russ.).</w:t>
      </w:r>
    </w:p>
    <w:p w:rsidR="00585AA7" w:rsidRDefault="00336A29">
      <w:pPr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lastRenderedPageBreak/>
        <w:t>Patent</w:t>
      </w:r>
      <w:r w:rsidR="003B401C">
        <w:rPr>
          <w:u w:val="single"/>
          <w:lang w:val="en-US"/>
        </w:rPr>
        <w:t>s</w:t>
      </w:r>
    </w:p>
    <w:p w:rsidR="00A03473" w:rsidRPr="00A03473" w:rsidRDefault="00383B29" w:rsidP="00A03473">
      <w:pPr>
        <w:pStyle w:val="af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textAlignment w:val="auto"/>
        <w:rPr>
          <w:b w:val="0"/>
        </w:rPr>
      </w:pPr>
      <w:r w:rsidRPr="00A03473">
        <w:rPr>
          <w:b w:val="0"/>
          <w:iCs/>
        </w:rPr>
        <w:t xml:space="preserve">GB </w:t>
      </w:r>
      <w:r w:rsidR="00A03473" w:rsidRPr="00A03473">
        <w:rPr>
          <w:b w:val="0"/>
          <w:iCs/>
        </w:rPr>
        <w:t>Pat</w:t>
      </w:r>
      <w:r w:rsidR="004435EE">
        <w:rPr>
          <w:b w:val="0"/>
          <w:iCs/>
        </w:rPr>
        <w:t>.</w:t>
      </w:r>
      <w:r w:rsidR="00A03473" w:rsidRPr="00A03473">
        <w:rPr>
          <w:b w:val="0"/>
        </w:rPr>
        <w:t xml:space="preserve"> </w:t>
      </w:r>
      <w:r w:rsidR="004435EE">
        <w:rPr>
          <w:b w:val="0"/>
          <w:iCs/>
        </w:rPr>
        <w:t xml:space="preserve">No. </w:t>
      </w:r>
      <w:r w:rsidR="00A03473" w:rsidRPr="00A03473">
        <w:rPr>
          <w:b w:val="0"/>
          <w:iCs/>
        </w:rPr>
        <w:t>19590004243</w:t>
      </w:r>
      <w:r w:rsidR="00A03473" w:rsidRPr="00A03473">
        <w:rPr>
          <w:b w:val="0"/>
        </w:rPr>
        <w:t>, 1961.</w:t>
      </w:r>
    </w:p>
    <w:p w:rsidR="004435EE" w:rsidRPr="004435EE" w:rsidRDefault="004435EE" w:rsidP="004435EE">
      <w:pPr>
        <w:spacing w:line="360" w:lineRule="auto"/>
        <w:rPr>
          <w:u w:val="single"/>
          <w:lang w:val="en-US"/>
        </w:rPr>
      </w:pPr>
      <w:r w:rsidRPr="004435EE">
        <w:rPr>
          <w:u w:val="single"/>
          <w:lang w:val="en-US"/>
        </w:rPr>
        <w:t>Inventor’s Certificate</w:t>
      </w:r>
      <w:r w:rsidR="003B401C">
        <w:rPr>
          <w:u w:val="single"/>
          <w:lang w:val="en-US"/>
        </w:rPr>
        <w:t>s</w:t>
      </w:r>
    </w:p>
    <w:p w:rsidR="00A03473" w:rsidRPr="004435EE" w:rsidRDefault="004435EE" w:rsidP="004435EE">
      <w:pPr>
        <w:pStyle w:val="af5"/>
        <w:numPr>
          <w:ilvl w:val="0"/>
          <w:numId w:val="4"/>
        </w:numPr>
        <w:spacing w:line="360" w:lineRule="auto"/>
        <w:rPr>
          <w:b w:val="0"/>
        </w:rPr>
      </w:pPr>
      <w:r w:rsidRPr="004435EE">
        <w:rPr>
          <w:b w:val="0"/>
        </w:rPr>
        <w:t>USSR Inventor’s Certificate No. 157675, 1963.</w:t>
      </w:r>
    </w:p>
    <w:sectPr w:rsidR="00A03473" w:rsidRPr="004435EE" w:rsidSect="00585AA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C1C"/>
    <w:multiLevelType w:val="multilevel"/>
    <w:tmpl w:val="723A9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C155B07"/>
    <w:multiLevelType w:val="hybridMultilevel"/>
    <w:tmpl w:val="29420CA4"/>
    <w:lvl w:ilvl="0" w:tplc="3D66E1CA">
      <w:start w:val="1"/>
      <w:numFmt w:val="decimal"/>
      <w:lvlText w:val="%1"/>
      <w:lvlJc w:val="left"/>
      <w:pPr>
        <w:ind w:left="450" w:hanging="360"/>
      </w:pPr>
      <w:rPr>
        <w:rFonts w:ascii="Times New Roman" w:eastAsia="MS Mincho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B2E84"/>
    <w:multiLevelType w:val="multilevel"/>
    <w:tmpl w:val="7ADA86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b w:val="0"/>
        <w:vanish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B3216"/>
    <w:multiLevelType w:val="multilevel"/>
    <w:tmpl w:val="48F699E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08A4C8F"/>
    <w:multiLevelType w:val="multilevel"/>
    <w:tmpl w:val="BD6A40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B1C9C"/>
    <w:multiLevelType w:val="multilevel"/>
    <w:tmpl w:val="95707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4E2415D"/>
    <w:multiLevelType w:val="multilevel"/>
    <w:tmpl w:val="91C6E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AA7"/>
    <w:rsid w:val="00023949"/>
    <w:rsid w:val="001D053A"/>
    <w:rsid w:val="00260CFA"/>
    <w:rsid w:val="00291FE0"/>
    <w:rsid w:val="0030434D"/>
    <w:rsid w:val="00336A29"/>
    <w:rsid w:val="00362AF2"/>
    <w:rsid w:val="0036562A"/>
    <w:rsid w:val="00383B29"/>
    <w:rsid w:val="003B401C"/>
    <w:rsid w:val="004435EE"/>
    <w:rsid w:val="00463677"/>
    <w:rsid w:val="004840DF"/>
    <w:rsid w:val="004A7228"/>
    <w:rsid w:val="004D5824"/>
    <w:rsid w:val="004E6424"/>
    <w:rsid w:val="00572657"/>
    <w:rsid w:val="00585AA7"/>
    <w:rsid w:val="005C50FB"/>
    <w:rsid w:val="00621642"/>
    <w:rsid w:val="00621C8D"/>
    <w:rsid w:val="0062672F"/>
    <w:rsid w:val="007107DE"/>
    <w:rsid w:val="007C0A3D"/>
    <w:rsid w:val="007C0AEB"/>
    <w:rsid w:val="008541CC"/>
    <w:rsid w:val="008668BC"/>
    <w:rsid w:val="008B6CC1"/>
    <w:rsid w:val="008C1551"/>
    <w:rsid w:val="008D6964"/>
    <w:rsid w:val="0096734E"/>
    <w:rsid w:val="009735D9"/>
    <w:rsid w:val="00991720"/>
    <w:rsid w:val="009D299F"/>
    <w:rsid w:val="009E0F35"/>
    <w:rsid w:val="00A03473"/>
    <w:rsid w:val="00A2596A"/>
    <w:rsid w:val="00AC403B"/>
    <w:rsid w:val="00AF1644"/>
    <w:rsid w:val="00B148F2"/>
    <w:rsid w:val="00BB4413"/>
    <w:rsid w:val="00BC2D47"/>
    <w:rsid w:val="00C84081"/>
    <w:rsid w:val="00CB28CB"/>
    <w:rsid w:val="00CC59FC"/>
    <w:rsid w:val="00D709C4"/>
    <w:rsid w:val="00D8500B"/>
    <w:rsid w:val="00E01B0A"/>
    <w:rsid w:val="00E7444E"/>
    <w:rsid w:val="00E87DEA"/>
    <w:rsid w:val="00EA26D9"/>
    <w:rsid w:val="00F848C0"/>
    <w:rsid w:val="00FA3B19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7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4">
    <w:name w:val="heading 4"/>
    <w:basedOn w:val="a"/>
    <w:link w:val="41"/>
    <w:uiPriority w:val="9"/>
    <w:qFormat/>
    <w:rsid w:val="0099172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0817F5"/>
    <w:pPr>
      <w:spacing w:before="480"/>
      <w:contextualSpacing/>
      <w:textAlignment w:val="baseline"/>
      <w:outlineLvl w:val="0"/>
    </w:pPr>
    <w:rPr>
      <w:smallCaps/>
      <w:spacing w:val="5"/>
      <w:sz w:val="36"/>
      <w:szCs w:val="36"/>
      <w:lang w:val="en-US"/>
    </w:rPr>
  </w:style>
  <w:style w:type="paragraph" w:customStyle="1" w:styleId="21">
    <w:name w:val="Заголовок 21"/>
    <w:basedOn w:val="a"/>
    <w:uiPriority w:val="9"/>
    <w:unhideWhenUsed/>
    <w:qFormat/>
    <w:rsid w:val="000817F5"/>
    <w:pPr>
      <w:spacing w:before="200" w:line="271" w:lineRule="auto"/>
      <w:textAlignment w:val="baseline"/>
      <w:outlineLvl w:val="1"/>
    </w:pPr>
    <w:rPr>
      <w:smallCaps/>
      <w:sz w:val="28"/>
      <w:szCs w:val="28"/>
      <w:lang w:val="en-US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0817F5"/>
    <w:pPr>
      <w:spacing w:before="200" w:line="271" w:lineRule="auto"/>
      <w:textAlignment w:val="baseline"/>
      <w:outlineLvl w:val="2"/>
    </w:pPr>
    <w:rPr>
      <w:i/>
      <w:iCs/>
      <w:smallCaps/>
      <w:spacing w:val="5"/>
      <w:sz w:val="26"/>
      <w:szCs w:val="26"/>
      <w:lang w:val="en-US"/>
    </w:rPr>
  </w:style>
  <w:style w:type="paragraph" w:customStyle="1" w:styleId="410">
    <w:name w:val="Заголовок 41"/>
    <w:basedOn w:val="a"/>
    <w:link w:val="40"/>
    <w:uiPriority w:val="9"/>
    <w:semiHidden/>
    <w:unhideWhenUsed/>
    <w:qFormat/>
    <w:rsid w:val="000817F5"/>
    <w:pPr>
      <w:spacing w:line="271" w:lineRule="auto"/>
      <w:textAlignment w:val="baseline"/>
      <w:outlineLvl w:val="3"/>
    </w:pPr>
    <w:rPr>
      <w:b/>
      <w:bCs/>
      <w:spacing w:val="5"/>
      <w:lang w:val="en-US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0817F5"/>
    <w:pPr>
      <w:spacing w:line="271" w:lineRule="auto"/>
      <w:textAlignment w:val="baseline"/>
      <w:outlineLvl w:val="4"/>
    </w:pPr>
    <w:rPr>
      <w:i/>
      <w:iCs/>
      <w:lang w:val="en-US"/>
    </w:rPr>
  </w:style>
  <w:style w:type="paragraph" w:customStyle="1" w:styleId="61">
    <w:name w:val="Заголовок 61"/>
    <w:basedOn w:val="a"/>
    <w:link w:val="6"/>
    <w:uiPriority w:val="9"/>
    <w:semiHidden/>
    <w:unhideWhenUsed/>
    <w:qFormat/>
    <w:rsid w:val="000817F5"/>
    <w:pPr>
      <w:shd w:val="clear" w:color="auto" w:fill="FFFFFF" w:themeFill="background1"/>
      <w:spacing w:line="271" w:lineRule="auto"/>
      <w:textAlignment w:val="baseline"/>
      <w:outlineLvl w:val="5"/>
    </w:pPr>
    <w:rPr>
      <w:b/>
      <w:bCs/>
      <w:color w:val="595959" w:themeColor="text1" w:themeTint="A6"/>
      <w:spacing w:val="5"/>
      <w:lang w:val="en-US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0817F5"/>
    <w:pPr>
      <w:textAlignment w:val="baseline"/>
      <w:outlineLvl w:val="6"/>
    </w:pPr>
    <w:rPr>
      <w:b/>
      <w:bCs/>
      <w:i/>
      <w:iCs/>
      <w:color w:val="5A5A5A" w:themeColor="text1" w:themeTint="A5"/>
      <w:sz w:val="20"/>
      <w:szCs w:val="20"/>
      <w:lang w:val="en-US"/>
    </w:rPr>
  </w:style>
  <w:style w:type="paragraph" w:customStyle="1" w:styleId="81">
    <w:name w:val="Заголовок 81"/>
    <w:basedOn w:val="a"/>
    <w:link w:val="8"/>
    <w:uiPriority w:val="9"/>
    <w:semiHidden/>
    <w:unhideWhenUsed/>
    <w:qFormat/>
    <w:rsid w:val="000817F5"/>
    <w:pPr>
      <w:textAlignment w:val="baseline"/>
      <w:outlineLvl w:val="7"/>
    </w:pPr>
    <w:rPr>
      <w:b/>
      <w:bCs/>
      <w:color w:val="7F7F7F" w:themeColor="text1" w:themeTint="80"/>
      <w:sz w:val="20"/>
      <w:szCs w:val="20"/>
      <w:lang w:val="en-US"/>
    </w:rPr>
  </w:style>
  <w:style w:type="paragraph" w:customStyle="1" w:styleId="91">
    <w:name w:val="Заголовок 91"/>
    <w:basedOn w:val="a"/>
    <w:link w:val="9"/>
    <w:uiPriority w:val="9"/>
    <w:semiHidden/>
    <w:unhideWhenUsed/>
    <w:qFormat/>
    <w:rsid w:val="000817F5"/>
    <w:pPr>
      <w:spacing w:line="271" w:lineRule="auto"/>
      <w:textAlignment w:val="baseline"/>
      <w:outlineLvl w:val="8"/>
    </w:pPr>
    <w:rPr>
      <w:b/>
      <w:bCs/>
      <w:i/>
      <w:iCs/>
      <w:color w:val="7F7F7F" w:themeColor="text1" w:themeTint="80"/>
      <w:sz w:val="18"/>
      <w:szCs w:val="18"/>
      <w:lang w:val="en-US"/>
    </w:rPr>
  </w:style>
  <w:style w:type="character" w:customStyle="1" w:styleId="1">
    <w:name w:val="Заголовок 1 Знак"/>
    <w:basedOn w:val="a0"/>
    <w:link w:val="11"/>
    <w:uiPriority w:val="9"/>
    <w:qFormat/>
    <w:rsid w:val="000817F5"/>
    <w:rPr>
      <w:smallCaps/>
      <w:spacing w:val="5"/>
      <w:sz w:val="36"/>
      <w:szCs w:val="36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0817F5"/>
    <w:rPr>
      <w:i/>
      <w:iCs/>
      <w:smallCaps/>
      <w:spacing w:val="5"/>
      <w:sz w:val="26"/>
      <w:szCs w:val="26"/>
    </w:rPr>
  </w:style>
  <w:style w:type="character" w:styleId="a3">
    <w:name w:val="Emphasis"/>
    <w:uiPriority w:val="20"/>
    <w:qFormat/>
    <w:rsid w:val="000817F5"/>
    <w:rPr>
      <w:b/>
      <w:bCs/>
      <w:i/>
      <w:iCs/>
      <w:spacing w:val="10"/>
    </w:rPr>
  </w:style>
  <w:style w:type="character" w:customStyle="1" w:styleId="2">
    <w:name w:val="Заголовок 2 Знак"/>
    <w:basedOn w:val="a0"/>
    <w:uiPriority w:val="9"/>
    <w:qFormat/>
    <w:rsid w:val="000817F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10"/>
    <w:uiPriority w:val="9"/>
    <w:qFormat/>
    <w:rsid w:val="000817F5"/>
    <w:rPr>
      <w:b/>
      <w:bCs/>
      <w:spacing w:val="5"/>
      <w:sz w:val="24"/>
      <w:szCs w:val="24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0817F5"/>
    <w:rPr>
      <w:i/>
      <w:i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0817F5"/>
    <w:rPr>
      <w:color w:val="595959" w:themeColor="text1" w:themeTint="A6"/>
      <w:spacing w:val="5"/>
      <w:shd w:val="clear" w:color="auto" w:fill="FFFFFF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0817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0817F5"/>
    <w:rPr>
      <w:b/>
      <w:bCs/>
      <w:color w:val="7F7F7F" w:themeColor="text1" w:themeTint="80"/>
      <w:sz w:val="20"/>
      <w:szCs w:val="20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0817F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a4">
    <w:name w:val="Название Знак"/>
    <w:basedOn w:val="a0"/>
    <w:uiPriority w:val="10"/>
    <w:qFormat/>
    <w:rsid w:val="000817F5"/>
    <w:rPr>
      <w:smallCaps/>
      <w:sz w:val="52"/>
      <w:szCs w:val="52"/>
    </w:rPr>
  </w:style>
  <w:style w:type="character" w:customStyle="1" w:styleId="a5">
    <w:name w:val="Подзаголовок Знак"/>
    <w:basedOn w:val="a0"/>
    <w:uiPriority w:val="11"/>
    <w:qFormat/>
    <w:rsid w:val="000817F5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0817F5"/>
    <w:rPr>
      <w:b/>
      <w:bCs/>
    </w:rPr>
  </w:style>
  <w:style w:type="character" w:customStyle="1" w:styleId="20">
    <w:name w:val="Цитата 2 Знак"/>
    <w:basedOn w:val="a0"/>
    <w:link w:val="22"/>
    <w:uiPriority w:val="29"/>
    <w:qFormat/>
    <w:rsid w:val="000817F5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0817F5"/>
    <w:rPr>
      <w:i/>
      <w:iCs/>
    </w:rPr>
  </w:style>
  <w:style w:type="character" w:styleId="a8">
    <w:name w:val="Subtle Emphasis"/>
    <w:uiPriority w:val="19"/>
    <w:qFormat/>
    <w:rsid w:val="000817F5"/>
    <w:rPr>
      <w:i/>
      <w:iCs/>
    </w:rPr>
  </w:style>
  <w:style w:type="character" w:styleId="a9">
    <w:name w:val="Intense Emphasis"/>
    <w:uiPriority w:val="21"/>
    <w:qFormat/>
    <w:rsid w:val="000817F5"/>
    <w:rPr>
      <w:b/>
      <w:bCs/>
      <w:i/>
      <w:iCs/>
    </w:rPr>
  </w:style>
  <w:style w:type="character" w:styleId="aa">
    <w:name w:val="Subtle Reference"/>
    <w:basedOn w:val="a0"/>
    <w:uiPriority w:val="31"/>
    <w:qFormat/>
    <w:rsid w:val="000817F5"/>
    <w:rPr>
      <w:smallCaps/>
    </w:rPr>
  </w:style>
  <w:style w:type="character" w:styleId="ab">
    <w:name w:val="Intense Reference"/>
    <w:uiPriority w:val="32"/>
    <w:qFormat/>
    <w:rsid w:val="000817F5"/>
    <w:rPr>
      <w:b/>
      <w:bCs/>
      <w:smallCaps/>
    </w:rPr>
  </w:style>
  <w:style w:type="character" w:styleId="ac">
    <w:name w:val="Book Title"/>
    <w:basedOn w:val="a0"/>
    <w:uiPriority w:val="33"/>
    <w:qFormat/>
    <w:rsid w:val="000817F5"/>
    <w:rPr>
      <w:i/>
      <w:iCs/>
      <w:smallCaps/>
      <w:spacing w:val="5"/>
    </w:rPr>
  </w:style>
  <w:style w:type="character" w:customStyle="1" w:styleId="-">
    <w:name w:val="Интернет-ссылка"/>
    <w:semiHidden/>
    <w:rsid w:val="00C22C7B"/>
    <w:rPr>
      <w:color w:val="0000FF"/>
      <w:u w:val="single"/>
    </w:rPr>
  </w:style>
  <w:style w:type="character" w:customStyle="1" w:styleId="ad">
    <w:name w:val="Текст Знак"/>
    <w:basedOn w:val="a0"/>
    <w:qFormat/>
    <w:rsid w:val="00DC586E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ListLabel1">
    <w:name w:val="ListLabel 1"/>
    <w:qFormat/>
    <w:rsid w:val="00585AA7"/>
    <w:rPr>
      <w:b w:val="0"/>
      <w:i w:val="0"/>
      <w:color w:val="000000"/>
    </w:rPr>
  </w:style>
  <w:style w:type="character" w:customStyle="1" w:styleId="ListLabel2">
    <w:name w:val="ListLabel 2"/>
    <w:qFormat/>
    <w:rsid w:val="00585AA7"/>
    <w:rPr>
      <w:rFonts w:cs="Courier New"/>
    </w:rPr>
  </w:style>
  <w:style w:type="character" w:customStyle="1" w:styleId="ListLabel3">
    <w:name w:val="ListLabel 3"/>
    <w:qFormat/>
    <w:rsid w:val="00585AA7"/>
    <w:rPr>
      <w:rFonts w:cs="Courier New"/>
    </w:rPr>
  </w:style>
  <w:style w:type="character" w:customStyle="1" w:styleId="ListLabel4">
    <w:name w:val="ListLabel 4"/>
    <w:qFormat/>
    <w:rsid w:val="00585AA7"/>
    <w:rPr>
      <w:rFonts w:cs="Courier New"/>
    </w:rPr>
  </w:style>
  <w:style w:type="character" w:customStyle="1" w:styleId="ListLabel5">
    <w:name w:val="ListLabel 5"/>
    <w:qFormat/>
    <w:rsid w:val="00585AA7"/>
    <w:rPr>
      <w:rFonts w:eastAsia="Times New Roman" w:cs="Times New Roman"/>
    </w:rPr>
  </w:style>
  <w:style w:type="character" w:customStyle="1" w:styleId="ListLabel6">
    <w:name w:val="ListLabel 6"/>
    <w:qFormat/>
    <w:rsid w:val="00585AA7"/>
    <w:rPr>
      <w:rFonts w:cs="Courier New"/>
    </w:rPr>
  </w:style>
  <w:style w:type="character" w:customStyle="1" w:styleId="ListLabel7">
    <w:name w:val="ListLabel 7"/>
    <w:qFormat/>
    <w:rsid w:val="00585AA7"/>
    <w:rPr>
      <w:rFonts w:cs="Courier New"/>
    </w:rPr>
  </w:style>
  <w:style w:type="character" w:customStyle="1" w:styleId="ListLabel8">
    <w:name w:val="ListLabel 8"/>
    <w:qFormat/>
    <w:rsid w:val="00585AA7"/>
    <w:rPr>
      <w:rFonts w:cs="Courier New"/>
    </w:rPr>
  </w:style>
  <w:style w:type="character" w:customStyle="1" w:styleId="ListLabel9">
    <w:name w:val="ListLabel 9"/>
    <w:qFormat/>
    <w:rsid w:val="00585AA7"/>
    <w:rPr>
      <w:rFonts w:eastAsia="Times New Roman" w:cs="Times New Roman"/>
    </w:rPr>
  </w:style>
  <w:style w:type="character" w:customStyle="1" w:styleId="ListLabel10">
    <w:name w:val="ListLabel 10"/>
    <w:qFormat/>
    <w:rsid w:val="00585AA7"/>
    <w:rPr>
      <w:rFonts w:cs="Courier New"/>
    </w:rPr>
  </w:style>
  <w:style w:type="character" w:customStyle="1" w:styleId="ListLabel11">
    <w:name w:val="ListLabel 11"/>
    <w:qFormat/>
    <w:rsid w:val="00585AA7"/>
    <w:rPr>
      <w:rFonts w:cs="Courier New"/>
    </w:rPr>
  </w:style>
  <w:style w:type="character" w:customStyle="1" w:styleId="ListLabel12">
    <w:name w:val="ListLabel 12"/>
    <w:qFormat/>
    <w:rsid w:val="00585AA7"/>
    <w:rPr>
      <w:rFonts w:cs="Courier New"/>
    </w:rPr>
  </w:style>
  <w:style w:type="character" w:customStyle="1" w:styleId="ListLabel13">
    <w:name w:val="ListLabel 13"/>
    <w:qFormat/>
    <w:rsid w:val="00585AA7"/>
    <w:rPr>
      <w:rFonts w:ascii="Times New Roman" w:hAnsi="Times New Roman"/>
      <w:b w:val="0"/>
      <w:vanish w:val="0"/>
      <w:sz w:val="24"/>
    </w:rPr>
  </w:style>
  <w:style w:type="character" w:customStyle="1" w:styleId="ListLabel14">
    <w:name w:val="ListLabel 14"/>
    <w:qFormat/>
    <w:rsid w:val="00585AA7"/>
    <w:rPr>
      <w:vanish w:val="0"/>
    </w:rPr>
  </w:style>
  <w:style w:type="character" w:customStyle="1" w:styleId="ListLabel15">
    <w:name w:val="ListLabel 15"/>
    <w:qFormat/>
    <w:rsid w:val="00585AA7"/>
    <w:rPr>
      <w:vanish w:val="0"/>
    </w:rPr>
  </w:style>
  <w:style w:type="character" w:customStyle="1" w:styleId="ListLabel16">
    <w:name w:val="ListLabel 16"/>
    <w:qFormat/>
    <w:rsid w:val="00585AA7"/>
    <w:rPr>
      <w:vanish w:val="0"/>
    </w:rPr>
  </w:style>
  <w:style w:type="character" w:customStyle="1" w:styleId="ListLabel17">
    <w:name w:val="ListLabel 17"/>
    <w:qFormat/>
    <w:rsid w:val="00585AA7"/>
    <w:rPr>
      <w:vanish w:val="0"/>
    </w:rPr>
  </w:style>
  <w:style w:type="character" w:customStyle="1" w:styleId="ListLabel18">
    <w:name w:val="ListLabel 18"/>
    <w:qFormat/>
    <w:rsid w:val="00585AA7"/>
    <w:rPr>
      <w:vanish w:val="0"/>
    </w:rPr>
  </w:style>
  <w:style w:type="paragraph" w:customStyle="1" w:styleId="ae">
    <w:name w:val="Заголовок"/>
    <w:basedOn w:val="a"/>
    <w:next w:val="af"/>
    <w:qFormat/>
    <w:rsid w:val="00585A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585AA7"/>
    <w:pPr>
      <w:spacing w:after="140" w:line="288" w:lineRule="auto"/>
    </w:pPr>
  </w:style>
  <w:style w:type="paragraph" w:styleId="af0">
    <w:name w:val="List"/>
    <w:basedOn w:val="af"/>
    <w:rsid w:val="00585AA7"/>
    <w:rPr>
      <w:rFonts w:cs="Mangal"/>
    </w:rPr>
  </w:style>
  <w:style w:type="paragraph" w:customStyle="1" w:styleId="10">
    <w:name w:val="Название объекта1"/>
    <w:basedOn w:val="a"/>
    <w:qFormat/>
    <w:rsid w:val="00585AA7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585AA7"/>
    <w:pPr>
      <w:suppressLineNumbers/>
    </w:pPr>
    <w:rPr>
      <w:rFonts w:cs="Mangal"/>
    </w:rPr>
  </w:style>
  <w:style w:type="paragraph" w:styleId="af2">
    <w:name w:val="Title"/>
    <w:basedOn w:val="a"/>
    <w:uiPriority w:val="10"/>
    <w:qFormat/>
    <w:rsid w:val="000817F5"/>
    <w:pPr>
      <w:spacing w:after="300" w:line="360" w:lineRule="auto"/>
      <w:contextualSpacing/>
      <w:textAlignment w:val="baseline"/>
    </w:pPr>
    <w:rPr>
      <w:smallCaps/>
      <w:sz w:val="52"/>
      <w:szCs w:val="52"/>
      <w:lang w:val="en-US"/>
    </w:rPr>
  </w:style>
  <w:style w:type="paragraph" w:styleId="af3">
    <w:name w:val="Subtitle"/>
    <w:basedOn w:val="a"/>
    <w:uiPriority w:val="11"/>
    <w:qFormat/>
    <w:rsid w:val="000817F5"/>
    <w:pPr>
      <w:textAlignment w:val="baseline"/>
    </w:pPr>
    <w:rPr>
      <w:i/>
      <w:iCs/>
      <w:smallCaps/>
      <w:spacing w:val="10"/>
      <w:sz w:val="28"/>
      <w:szCs w:val="28"/>
      <w:lang w:val="en-US"/>
    </w:rPr>
  </w:style>
  <w:style w:type="paragraph" w:styleId="af4">
    <w:name w:val="No Spacing"/>
    <w:basedOn w:val="a"/>
    <w:uiPriority w:val="1"/>
    <w:qFormat/>
    <w:rsid w:val="000817F5"/>
    <w:pPr>
      <w:spacing w:line="360" w:lineRule="auto"/>
      <w:textAlignment w:val="baseline"/>
    </w:pPr>
    <w:rPr>
      <w:b/>
      <w:color w:val="000000"/>
      <w:lang w:val="en-US"/>
    </w:rPr>
  </w:style>
  <w:style w:type="paragraph" w:styleId="af5">
    <w:name w:val="List Paragraph"/>
    <w:basedOn w:val="a"/>
    <w:uiPriority w:val="34"/>
    <w:qFormat/>
    <w:rsid w:val="000817F5"/>
    <w:pPr>
      <w:ind w:left="720"/>
      <w:contextualSpacing/>
      <w:textAlignment w:val="baseline"/>
    </w:pPr>
    <w:rPr>
      <w:b/>
      <w:color w:val="000000"/>
      <w:lang w:val="en-US"/>
    </w:rPr>
  </w:style>
  <w:style w:type="paragraph" w:styleId="22">
    <w:name w:val="Quote"/>
    <w:basedOn w:val="a"/>
    <w:link w:val="20"/>
    <w:uiPriority w:val="29"/>
    <w:qFormat/>
    <w:rsid w:val="000817F5"/>
    <w:pPr>
      <w:textAlignment w:val="baseline"/>
    </w:pPr>
    <w:rPr>
      <w:i/>
      <w:iCs/>
      <w:lang w:val="en-US"/>
    </w:rPr>
  </w:style>
  <w:style w:type="paragraph" w:styleId="af6">
    <w:name w:val="Intense Quote"/>
    <w:basedOn w:val="a"/>
    <w:uiPriority w:val="30"/>
    <w:qFormat/>
    <w:rsid w:val="000817F5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  <w:textAlignment w:val="baseline"/>
    </w:pPr>
    <w:rPr>
      <w:i/>
      <w:iCs/>
      <w:lang w:val="en-US"/>
    </w:rPr>
  </w:style>
  <w:style w:type="paragraph" w:styleId="af7">
    <w:name w:val="TOC Heading"/>
    <w:basedOn w:val="11"/>
    <w:uiPriority w:val="39"/>
    <w:semiHidden/>
    <w:unhideWhenUsed/>
    <w:qFormat/>
    <w:rsid w:val="000817F5"/>
    <w:rPr>
      <w:b/>
      <w:color w:val="000000"/>
    </w:rPr>
  </w:style>
  <w:style w:type="paragraph" w:styleId="af8">
    <w:name w:val="Plain Text"/>
    <w:basedOn w:val="a"/>
    <w:qFormat/>
    <w:rsid w:val="00DC586E"/>
    <w:rPr>
      <w:rFonts w:ascii="Courier New" w:hAnsi="Courier New"/>
      <w:sz w:val="20"/>
      <w:szCs w:val="20"/>
    </w:rPr>
  </w:style>
  <w:style w:type="paragraph" w:customStyle="1" w:styleId="af9">
    <w:name w:val="Содержимое врезки"/>
    <w:basedOn w:val="a"/>
    <w:qFormat/>
    <w:rsid w:val="00585AA7"/>
  </w:style>
  <w:style w:type="character" w:styleId="afa">
    <w:name w:val="Hyperlink"/>
    <w:semiHidden/>
    <w:rsid w:val="00260CFA"/>
    <w:rPr>
      <w:color w:val="0000FF"/>
      <w:u w:val="single"/>
    </w:rPr>
  </w:style>
  <w:style w:type="character" w:styleId="afb">
    <w:name w:val="Placeholder Text"/>
    <w:basedOn w:val="a0"/>
    <w:uiPriority w:val="99"/>
    <w:semiHidden/>
    <w:rsid w:val="00260CFA"/>
    <w:rPr>
      <w:color w:val="808080"/>
    </w:rPr>
  </w:style>
  <w:style w:type="character" w:customStyle="1" w:styleId="41">
    <w:name w:val="Заголовок 4 Знак1"/>
    <w:basedOn w:val="a0"/>
    <w:link w:val="4"/>
    <w:uiPriority w:val="9"/>
    <w:semiHidden/>
    <w:rsid w:val="00991720"/>
    <w:rPr>
      <w:rFonts w:eastAsiaTheme="majorEastAsia"/>
      <w:b/>
      <w:bCs/>
      <w:i/>
      <w:iCs/>
      <w:color w:val="5B9BD5" w:themeColor="accent1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7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0817F5"/>
    <w:pPr>
      <w:spacing w:before="480"/>
      <w:contextualSpacing/>
      <w:textAlignment w:val="baseline"/>
      <w:outlineLvl w:val="0"/>
    </w:pPr>
    <w:rPr>
      <w:smallCaps/>
      <w:spacing w:val="5"/>
      <w:sz w:val="36"/>
      <w:szCs w:val="36"/>
      <w:lang w:val="en-US"/>
    </w:rPr>
  </w:style>
  <w:style w:type="paragraph" w:customStyle="1" w:styleId="21">
    <w:name w:val="Заголовок 21"/>
    <w:basedOn w:val="a"/>
    <w:uiPriority w:val="9"/>
    <w:unhideWhenUsed/>
    <w:qFormat/>
    <w:rsid w:val="000817F5"/>
    <w:pPr>
      <w:spacing w:before="200" w:line="271" w:lineRule="auto"/>
      <w:textAlignment w:val="baseline"/>
      <w:outlineLvl w:val="1"/>
    </w:pPr>
    <w:rPr>
      <w:smallCaps/>
      <w:sz w:val="28"/>
      <w:szCs w:val="28"/>
      <w:lang w:val="en-US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0817F5"/>
    <w:pPr>
      <w:spacing w:before="200" w:line="271" w:lineRule="auto"/>
      <w:textAlignment w:val="baseline"/>
      <w:outlineLvl w:val="2"/>
    </w:pPr>
    <w:rPr>
      <w:i/>
      <w:iCs/>
      <w:smallCaps/>
      <w:spacing w:val="5"/>
      <w:sz w:val="26"/>
      <w:szCs w:val="26"/>
      <w:lang w:val="en-US"/>
    </w:rPr>
  </w:style>
  <w:style w:type="paragraph" w:customStyle="1" w:styleId="41">
    <w:name w:val="Заголовок 41"/>
    <w:basedOn w:val="a"/>
    <w:link w:val="4"/>
    <w:uiPriority w:val="9"/>
    <w:semiHidden/>
    <w:unhideWhenUsed/>
    <w:qFormat/>
    <w:rsid w:val="000817F5"/>
    <w:pPr>
      <w:spacing w:line="271" w:lineRule="auto"/>
      <w:textAlignment w:val="baseline"/>
      <w:outlineLvl w:val="3"/>
    </w:pPr>
    <w:rPr>
      <w:b/>
      <w:bCs/>
      <w:spacing w:val="5"/>
      <w:lang w:val="en-US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0817F5"/>
    <w:pPr>
      <w:spacing w:line="271" w:lineRule="auto"/>
      <w:textAlignment w:val="baseline"/>
      <w:outlineLvl w:val="4"/>
    </w:pPr>
    <w:rPr>
      <w:i/>
      <w:iCs/>
      <w:lang w:val="en-US"/>
    </w:rPr>
  </w:style>
  <w:style w:type="paragraph" w:customStyle="1" w:styleId="61">
    <w:name w:val="Заголовок 61"/>
    <w:basedOn w:val="a"/>
    <w:link w:val="6"/>
    <w:uiPriority w:val="9"/>
    <w:semiHidden/>
    <w:unhideWhenUsed/>
    <w:qFormat/>
    <w:rsid w:val="000817F5"/>
    <w:pPr>
      <w:shd w:val="clear" w:color="auto" w:fill="FFFFFF" w:themeFill="background1"/>
      <w:spacing w:line="271" w:lineRule="auto"/>
      <w:textAlignment w:val="baseline"/>
      <w:outlineLvl w:val="5"/>
    </w:pPr>
    <w:rPr>
      <w:b/>
      <w:bCs/>
      <w:color w:val="595959" w:themeColor="text1" w:themeTint="A6"/>
      <w:spacing w:val="5"/>
      <w:lang w:val="en-US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0817F5"/>
    <w:pPr>
      <w:textAlignment w:val="baseline"/>
      <w:outlineLvl w:val="6"/>
    </w:pPr>
    <w:rPr>
      <w:b/>
      <w:bCs/>
      <w:i/>
      <w:iCs/>
      <w:color w:val="5A5A5A" w:themeColor="text1" w:themeTint="A5"/>
      <w:sz w:val="20"/>
      <w:szCs w:val="20"/>
      <w:lang w:val="en-US"/>
    </w:rPr>
  </w:style>
  <w:style w:type="paragraph" w:customStyle="1" w:styleId="81">
    <w:name w:val="Заголовок 81"/>
    <w:basedOn w:val="a"/>
    <w:link w:val="8"/>
    <w:uiPriority w:val="9"/>
    <w:semiHidden/>
    <w:unhideWhenUsed/>
    <w:qFormat/>
    <w:rsid w:val="000817F5"/>
    <w:pPr>
      <w:textAlignment w:val="baseline"/>
      <w:outlineLvl w:val="7"/>
    </w:pPr>
    <w:rPr>
      <w:b/>
      <w:bCs/>
      <w:color w:val="7F7F7F" w:themeColor="text1" w:themeTint="80"/>
      <w:sz w:val="20"/>
      <w:szCs w:val="20"/>
      <w:lang w:val="en-US"/>
    </w:rPr>
  </w:style>
  <w:style w:type="paragraph" w:customStyle="1" w:styleId="91">
    <w:name w:val="Заголовок 91"/>
    <w:basedOn w:val="a"/>
    <w:link w:val="9"/>
    <w:uiPriority w:val="9"/>
    <w:semiHidden/>
    <w:unhideWhenUsed/>
    <w:qFormat/>
    <w:rsid w:val="000817F5"/>
    <w:pPr>
      <w:spacing w:line="271" w:lineRule="auto"/>
      <w:textAlignment w:val="baseline"/>
      <w:outlineLvl w:val="8"/>
    </w:pPr>
    <w:rPr>
      <w:b/>
      <w:bCs/>
      <w:i/>
      <w:iCs/>
      <w:color w:val="7F7F7F" w:themeColor="text1" w:themeTint="80"/>
      <w:sz w:val="18"/>
      <w:szCs w:val="18"/>
      <w:lang w:val="en-US"/>
    </w:rPr>
  </w:style>
  <w:style w:type="character" w:customStyle="1" w:styleId="1">
    <w:name w:val="Заголовок 1 Знак"/>
    <w:basedOn w:val="a0"/>
    <w:link w:val="11"/>
    <w:uiPriority w:val="9"/>
    <w:qFormat/>
    <w:rsid w:val="000817F5"/>
    <w:rPr>
      <w:smallCaps/>
      <w:spacing w:val="5"/>
      <w:sz w:val="36"/>
      <w:szCs w:val="36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0817F5"/>
    <w:rPr>
      <w:i/>
      <w:iCs/>
      <w:smallCaps/>
      <w:spacing w:val="5"/>
      <w:sz w:val="26"/>
      <w:szCs w:val="26"/>
    </w:rPr>
  </w:style>
  <w:style w:type="character" w:styleId="a3">
    <w:name w:val="Emphasis"/>
    <w:uiPriority w:val="20"/>
    <w:qFormat/>
    <w:rsid w:val="000817F5"/>
    <w:rPr>
      <w:b/>
      <w:bCs/>
      <w:i/>
      <w:iCs/>
      <w:spacing w:val="10"/>
    </w:rPr>
  </w:style>
  <w:style w:type="character" w:customStyle="1" w:styleId="2">
    <w:name w:val="Заголовок 2 Знак"/>
    <w:basedOn w:val="a0"/>
    <w:uiPriority w:val="9"/>
    <w:qFormat/>
    <w:rsid w:val="000817F5"/>
    <w:rPr>
      <w:smallCaps/>
      <w:sz w:val="28"/>
      <w:szCs w:val="28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0817F5"/>
    <w:rPr>
      <w:b/>
      <w:bCs/>
      <w:spacing w:val="5"/>
      <w:sz w:val="24"/>
      <w:szCs w:val="24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0817F5"/>
    <w:rPr>
      <w:i/>
      <w:i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0817F5"/>
    <w:rPr>
      <w:color w:val="595959" w:themeColor="text1" w:themeTint="A6"/>
      <w:spacing w:val="5"/>
      <w:shd w:val="clear" w:color="auto" w:fill="FFFFFF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0817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0817F5"/>
    <w:rPr>
      <w:b/>
      <w:bCs/>
      <w:color w:val="7F7F7F" w:themeColor="text1" w:themeTint="80"/>
      <w:sz w:val="20"/>
      <w:szCs w:val="20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0817F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a4">
    <w:name w:val="Название Знак"/>
    <w:basedOn w:val="a0"/>
    <w:uiPriority w:val="10"/>
    <w:qFormat/>
    <w:rsid w:val="000817F5"/>
    <w:rPr>
      <w:smallCaps/>
      <w:sz w:val="52"/>
      <w:szCs w:val="52"/>
    </w:rPr>
  </w:style>
  <w:style w:type="character" w:customStyle="1" w:styleId="a5">
    <w:name w:val="Подзаголовок Знак"/>
    <w:basedOn w:val="a0"/>
    <w:uiPriority w:val="11"/>
    <w:qFormat/>
    <w:rsid w:val="000817F5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0817F5"/>
    <w:rPr>
      <w:b/>
      <w:bCs/>
    </w:rPr>
  </w:style>
  <w:style w:type="character" w:customStyle="1" w:styleId="20">
    <w:name w:val="Цитата 2 Знак"/>
    <w:basedOn w:val="a0"/>
    <w:link w:val="22"/>
    <w:uiPriority w:val="29"/>
    <w:qFormat/>
    <w:rsid w:val="000817F5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0817F5"/>
    <w:rPr>
      <w:i/>
      <w:iCs/>
    </w:rPr>
  </w:style>
  <w:style w:type="character" w:styleId="a8">
    <w:name w:val="Subtle Emphasis"/>
    <w:uiPriority w:val="19"/>
    <w:qFormat/>
    <w:rsid w:val="000817F5"/>
    <w:rPr>
      <w:i/>
      <w:iCs/>
    </w:rPr>
  </w:style>
  <w:style w:type="character" w:styleId="a9">
    <w:name w:val="Intense Emphasis"/>
    <w:uiPriority w:val="21"/>
    <w:qFormat/>
    <w:rsid w:val="000817F5"/>
    <w:rPr>
      <w:b/>
      <w:bCs/>
      <w:i/>
      <w:iCs/>
    </w:rPr>
  </w:style>
  <w:style w:type="character" w:styleId="aa">
    <w:name w:val="Subtle Reference"/>
    <w:basedOn w:val="a0"/>
    <w:uiPriority w:val="31"/>
    <w:qFormat/>
    <w:rsid w:val="000817F5"/>
    <w:rPr>
      <w:smallCaps/>
    </w:rPr>
  </w:style>
  <w:style w:type="character" w:styleId="ab">
    <w:name w:val="Intense Reference"/>
    <w:uiPriority w:val="32"/>
    <w:qFormat/>
    <w:rsid w:val="000817F5"/>
    <w:rPr>
      <w:b/>
      <w:bCs/>
      <w:smallCaps/>
    </w:rPr>
  </w:style>
  <w:style w:type="character" w:styleId="ac">
    <w:name w:val="Book Title"/>
    <w:basedOn w:val="a0"/>
    <w:uiPriority w:val="33"/>
    <w:qFormat/>
    <w:rsid w:val="000817F5"/>
    <w:rPr>
      <w:i/>
      <w:iCs/>
      <w:smallCaps/>
      <w:spacing w:val="5"/>
    </w:rPr>
  </w:style>
  <w:style w:type="character" w:customStyle="1" w:styleId="-">
    <w:name w:val="Интернет-ссылка"/>
    <w:semiHidden/>
    <w:rsid w:val="00C22C7B"/>
    <w:rPr>
      <w:color w:val="0000FF"/>
      <w:u w:val="single"/>
    </w:rPr>
  </w:style>
  <w:style w:type="character" w:customStyle="1" w:styleId="ad">
    <w:name w:val="Текст Знак"/>
    <w:basedOn w:val="a0"/>
    <w:qFormat/>
    <w:rsid w:val="00DC586E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ListLabel1">
    <w:name w:val="ListLabel 1"/>
    <w:qFormat/>
    <w:rsid w:val="00585AA7"/>
    <w:rPr>
      <w:b w:val="0"/>
      <w:i w:val="0"/>
      <w:color w:val="000000"/>
    </w:rPr>
  </w:style>
  <w:style w:type="character" w:customStyle="1" w:styleId="ListLabel2">
    <w:name w:val="ListLabel 2"/>
    <w:qFormat/>
    <w:rsid w:val="00585AA7"/>
    <w:rPr>
      <w:rFonts w:cs="Courier New"/>
    </w:rPr>
  </w:style>
  <w:style w:type="character" w:customStyle="1" w:styleId="ListLabel3">
    <w:name w:val="ListLabel 3"/>
    <w:qFormat/>
    <w:rsid w:val="00585AA7"/>
    <w:rPr>
      <w:rFonts w:cs="Courier New"/>
    </w:rPr>
  </w:style>
  <w:style w:type="character" w:customStyle="1" w:styleId="ListLabel4">
    <w:name w:val="ListLabel 4"/>
    <w:qFormat/>
    <w:rsid w:val="00585AA7"/>
    <w:rPr>
      <w:rFonts w:cs="Courier New"/>
    </w:rPr>
  </w:style>
  <w:style w:type="character" w:customStyle="1" w:styleId="ListLabel5">
    <w:name w:val="ListLabel 5"/>
    <w:qFormat/>
    <w:rsid w:val="00585AA7"/>
    <w:rPr>
      <w:rFonts w:eastAsia="Times New Roman" w:cs="Times New Roman"/>
    </w:rPr>
  </w:style>
  <w:style w:type="character" w:customStyle="1" w:styleId="ListLabel6">
    <w:name w:val="ListLabel 6"/>
    <w:qFormat/>
    <w:rsid w:val="00585AA7"/>
    <w:rPr>
      <w:rFonts w:cs="Courier New"/>
    </w:rPr>
  </w:style>
  <w:style w:type="character" w:customStyle="1" w:styleId="ListLabel7">
    <w:name w:val="ListLabel 7"/>
    <w:qFormat/>
    <w:rsid w:val="00585AA7"/>
    <w:rPr>
      <w:rFonts w:cs="Courier New"/>
    </w:rPr>
  </w:style>
  <w:style w:type="character" w:customStyle="1" w:styleId="ListLabel8">
    <w:name w:val="ListLabel 8"/>
    <w:qFormat/>
    <w:rsid w:val="00585AA7"/>
    <w:rPr>
      <w:rFonts w:cs="Courier New"/>
    </w:rPr>
  </w:style>
  <w:style w:type="character" w:customStyle="1" w:styleId="ListLabel9">
    <w:name w:val="ListLabel 9"/>
    <w:qFormat/>
    <w:rsid w:val="00585AA7"/>
    <w:rPr>
      <w:rFonts w:eastAsia="Times New Roman" w:cs="Times New Roman"/>
    </w:rPr>
  </w:style>
  <w:style w:type="character" w:customStyle="1" w:styleId="ListLabel10">
    <w:name w:val="ListLabel 10"/>
    <w:qFormat/>
    <w:rsid w:val="00585AA7"/>
    <w:rPr>
      <w:rFonts w:cs="Courier New"/>
    </w:rPr>
  </w:style>
  <w:style w:type="character" w:customStyle="1" w:styleId="ListLabel11">
    <w:name w:val="ListLabel 11"/>
    <w:qFormat/>
    <w:rsid w:val="00585AA7"/>
    <w:rPr>
      <w:rFonts w:cs="Courier New"/>
    </w:rPr>
  </w:style>
  <w:style w:type="character" w:customStyle="1" w:styleId="ListLabel12">
    <w:name w:val="ListLabel 12"/>
    <w:qFormat/>
    <w:rsid w:val="00585AA7"/>
    <w:rPr>
      <w:rFonts w:cs="Courier New"/>
    </w:rPr>
  </w:style>
  <w:style w:type="character" w:customStyle="1" w:styleId="ListLabel13">
    <w:name w:val="ListLabel 13"/>
    <w:qFormat/>
    <w:rsid w:val="00585AA7"/>
    <w:rPr>
      <w:rFonts w:ascii="Times New Roman" w:hAnsi="Times New Roman"/>
      <w:b w:val="0"/>
      <w:vanish w:val="0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sid w:val="00585AA7"/>
    <w:rPr>
      <w: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sid w:val="00585AA7"/>
    <w:rPr>
      <w: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sid w:val="00585AA7"/>
    <w:rPr>
      <w: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sid w:val="00585AA7"/>
    <w:rPr>
      <w: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sid w:val="00585AA7"/>
    <w:rPr>
      <w: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e">
    <w:name w:val="Заголовок"/>
    <w:basedOn w:val="a"/>
    <w:next w:val="af"/>
    <w:qFormat/>
    <w:rsid w:val="00585A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585AA7"/>
    <w:pPr>
      <w:spacing w:after="140" w:line="288" w:lineRule="auto"/>
    </w:pPr>
  </w:style>
  <w:style w:type="paragraph" w:styleId="af0">
    <w:name w:val="List"/>
    <w:basedOn w:val="af"/>
    <w:rsid w:val="00585AA7"/>
    <w:rPr>
      <w:rFonts w:cs="Mangal"/>
    </w:rPr>
  </w:style>
  <w:style w:type="paragraph" w:customStyle="1" w:styleId="10">
    <w:name w:val="Название объекта1"/>
    <w:basedOn w:val="a"/>
    <w:qFormat/>
    <w:rsid w:val="00585AA7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585AA7"/>
    <w:pPr>
      <w:suppressLineNumbers/>
    </w:pPr>
    <w:rPr>
      <w:rFonts w:cs="Mangal"/>
    </w:rPr>
  </w:style>
  <w:style w:type="paragraph" w:styleId="af2">
    <w:name w:val="Title"/>
    <w:basedOn w:val="a"/>
    <w:uiPriority w:val="10"/>
    <w:qFormat/>
    <w:rsid w:val="000817F5"/>
    <w:pPr>
      <w:spacing w:after="300" w:line="360" w:lineRule="auto"/>
      <w:contextualSpacing/>
      <w:textAlignment w:val="baseline"/>
    </w:pPr>
    <w:rPr>
      <w:smallCaps/>
      <w:sz w:val="52"/>
      <w:szCs w:val="52"/>
      <w:lang w:val="en-US"/>
    </w:rPr>
  </w:style>
  <w:style w:type="paragraph" w:styleId="af3">
    <w:name w:val="Subtitle"/>
    <w:basedOn w:val="a"/>
    <w:uiPriority w:val="11"/>
    <w:qFormat/>
    <w:rsid w:val="000817F5"/>
    <w:pPr>
      <w:textAlignment w:val="baseline"/>
    </w:pPr>
    <w:rPr>
      <w:i/>
      <w:iCs/>
      <w:smallCaps/>
      <w:spacing w:val="10"/>
      <w:sz w:val="28"/>
      <w:szCs w:val="28"/>
      <w:lang w:val="en-US"/>
    </w:rPr>
  </w:style>
  <w:style w:type="paragraph" w:styleId="af4">
    <w:name w:val="No Spacing"/>
    <w:basedOn w:val="a"/>
    <w:uiPriority w:val="1"/>
    <w:qFormat/>
    <w:rsid w:val="000817F5"/>
    <w:pPr>
      <w:spacing w:line="360" w:lineRule="auto"/>
      <w:textAlignment w:val="baseline"/>
    </w:pPr>
    <w:rPr>
      <w:b/>
      <w:color w:val="000000"/>
      <w:lang w:val="en-US"/>
    </w:rPr>
  </w:style>
  <w:style w:type="paragraph" w:styleId="af5">
    <w:name w:val="List Paragraph"/>
    <w:basedOn w:val="a"/>
    <w:uiPriority w:val="34"/>
    <w:qFormat/>
    <w:rsid w:val="000817F5"/>
    <w:pPr>
      <w:ind w:left="720"/>
      <w:contextualSpacing/>
      <w:textAlignment w:val="baseline"/>
    </w:pPr>
    <w:rPr>
      <w:b/>
      <w:color w:val="000000"/>
      <w:lang w:val="en-US"/>
    </w:rPr>
  </w:style>
  <w:style w:type="paragraph" w:styleId="22">
    <w:name w:val="Quote"/>
    <w:basedOn w:val="a"/>
    <w:link w:val="20"/>
    <w:uiPriority w:val="29"/>
    <w:qFormat/>
    <w:rsid w:val="000817F5"/>
    <w:pPr>
      <w:textAlignment w:val="baseline"/>
    </w:pPr>
    <w:rPr>
      <w:i/>
      <w:iCs/>
      <w:lang w:val="en-US"/>
    </w:rPr>
  </w:style>
  <w:style w:type="paragraph" w:styleId="af6">
    <w:name w:val="Intense Quote"/>
    <w:basedOn w:val="a"/>
    <w:uiPriority w:val="30"/>
    <w:qFormat/>
    <w:rsid w:val="000817F5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  <w:textAlignment w:val="baseline"/>
    </w:pPr>
    <w:rPr>
      <w:i/>
      <w:iCs/>
      <w:lang w:val="en-US"/>
    </w:rPr>
  </w:style>
  <w:style w:type="paragraph" w:styleId="af7">
    <w:name w:val="TOC Heading"/>
    <w:basedOn w:val="11"/>
    <w:uiPriority w:val="39"/>
    <w:semiHidden/>
    <w:unhideWhenUsed/>
    <w:qFormat/>
    <w:rsid w:val="000817F5"/>
    <w:rPr>
      <w:b/>
      <w:color w:val="000000"/>
    </w:rPr>
  </w:style>
  <w:style w:type="paragraph" w:styleId="af8">
    <w:name w:val="Plain Text"/>
    <w:basedOn w:val="a"/>
    <w:qFormat/>
    <w:rsid w:val="00DC586E"/>
    <w:rPr>
      <w:rFonts w:ascii="Courier New" w:hAnsi="Courier New"/>
      <w:sz w:val="20"/>
      <w:szCs w:val="20"/>
    </w:rPr>
  </w:style>
  <w:style w:type="paragraph" w:customStyle="1" w:styleId="af9">
    <w:name w:val="Содержимое врезки"/>
    <w:basedOn w:val="a"/>
    <w:qFormat/>
    <w:rsid w:val="00585AA7"/>
  </w:style>
  <w:style w:type="character" w:styleId="afa">
    <w:name w:val="Hyperlink"/>
    <w:semiHidden/>
    <w:rsid w:val="00260CFA"/>
    <w:rPr>
      <w:color w:val="0000FF"/>
      <w:u w:val="single"/>
    </w:rPr>
  </w:style>
  <w:style w:type="character" w:styleId="afb">
    <w:name w:val="Placeholder Text"/>
    <w:basedOn w:val="a0"/>
    <w:uiPriority w:val="99"/>
    <w:semiHidden/>
    <w:rsid w:val="00260C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bran.ru/journals/KhUR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d@sib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516EA-5FFD-410B-88C6-7A0EBC01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</dc:creator>
  <cp:lastModifiedBy>HUR</cp:lastModifiedBy>
  <cp:revision>2</cp:revision>
  <cp:lastPrinted>2019-05-14T08:54:00Z</cp:lastPrinted>
  <dcterms:created xsi:type="dcterms:W3CDTF">2020-10-29T05:52:00Z</dcterms:created>
  <dcterms:modified xsi:type="dcterms:W3CDTF">2020-10-29T05:52:00Z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